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24" w:rsidRDefault="00EE2424" w:rsidP="00EE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E2424">
        <w:rPr>
          <w:rFonts w:ascii="Arial" w:hAnsi="Arial" w:cs="Arial"/>
          <w:b/>
          <w:bCs/>
          <w:sz w:val="24"/>
          <w:szCs w:val="24"/>
        </w:rPr>
        <w:t>Nel Enrique Cristian Schmidt Cornejo</w:t>
      </w:r>
    </w:p>
    <w:p w:rsidR="00EE2424" w:rsidRPr="00EE2424" w:rsidRDefault="00EE2424" w:rsidP="00EE2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424" w:rsidRPr="00EE2424" w:rsidRDefault="00EE2424" w:rsidP="00E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424">
        <w:rPr>
          <w:rFonts w:ascii="Arial" w:hAnsi="Arial" w:cs="Arial"/>
          <w:sz w:val="24"/>
          <w:szCs w:val="24"/>
        </w:rPr>
        <w:t>Es Maestro en Ciencias Área Tecnológica y Educación por la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Universidad de Colima, México. Actualmente es Profesor e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Investigador de Tiempo Completo de la Facultad de Turismo.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Su línea de investigación se enfoca a la Competitividad Turística y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tecnologías de información en el turismo.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Ha participado en proyectos de investigación de tecnologías de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 xml:space="preserve">información y comunicación en </w:t>
      </w:r>
      <w:proofErr w:type="spellStart"/>
      <w:r w:rsidRPr="00EE2424">
        <w:rPr>
          <w:rFonts w:ascii="Arial" w:hAnsi="Arial" w:cs="Arial"/>
          <w:sz w:val="24"/>
          <w:szCs w:val="24"/>
        </w:rPr>
        <w:t>PyMEs</w:t>
      </w:r>
      <w:proofErr w:type="spellEnd"/>
      <w:r w:rsidRPr="00EE2424">
        <w:rPr>
          <w:rFonts w:ascii="Arial" w:hAnsi="Arial" w:cs="Arial"/>
          <w:sz w:val="24"/>
          <w:szCs w:val="24"/>
        </w:rPr>
        <w:t xml:space="preserve"> turísticas mexicanas,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medición de competitividad turística en Manzanillo, desarrollo local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 xml:space="preserve">y turismo, entre otros. Ha participado en artículos en tres </w:t>
      </w:r>
      <w:proofErr w:type="spellStart"/>
      <w:r w:rsidRPr="00EE2424">
        <w:rPr>
          <w:rFonts w:ascii="Arial" w:hAnsi="Arial" w:cs="Arial"/>
          <w:sz w:val="24"/>
          <w:szCs w:val="24"/>
        </w:rPr>
        <w:t>libros</w:t>
      </w:r>
      <w:proofErr w:type="gramStart"/>
      <w:r w:rsidRPr="00EE2424">
        <w:rPr>
          <w:rFonts w:ascii="Arial" w:hAnsi="Arial" w:cs="Arial"/>
          <w:sz w:val="24"/>
          <w:szCs w:val="24"/>
        </w:rPr>
        <w:t>:Impacto</w:t>
      </w:r>
      <w:proofErr w:type="spellEnd"/>
      <w:proofErr w:type="gramEnd"/>
      <w:r w:rsidRPr="00EE2424">
        <w:rPr>
          <w:rFonts w:ascii="Arial" w:hAnsi="Arial" w:cs="Arial"/>
          <w:sz w:val="24"/>
          <w:szCs w:val="24"/>
        </w:rPr>
        <w:t xml:space="preserve"> de las nuevas tecnologías en las </w:t>
      </w:r>
      <w:proofErr w:type="spellStart"/>
      <w:r w:rsidRPr="00EE2424">
        <w:rPr>
          <w:rFonts w:ascii="Arial" w:hAnsi="Arial" w:cs="Arial"/>
          <w:sz w:val="24"/>
          <w:szCs w:val="24"/>
        </w:rPr>
        <w:t>PyMEs</w:t>
      </w:r>
      <w:proofErr w:type="spellEnd"/>
      <w:r w:rsidRPr="00EE2424">
        <w:rPr>
          <w:rFonts w:ascii="Arial" w:hAnsi="Arial" w:cs="Arial"/>
          <w:sz w:val="24"/>
          <w:szCs w:val="24"/>
        </w:rPr>
        <w:t xml:space="preserve"> turísticas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mexicanas, Turismo, Competitividad y desarrollo sustentable en Asia</w:t>
      </w:r>
    </w:p>
    <w:p w:rsidR="00EE2424" w:rsidRPr="00EE2424" w:rsidRDefault="00EE2424" w:rsidP="00E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424">
        <w:rPr>
          <w:rFonts w:ascii="Arial" w:hAnsi="Arial" w:cs="Arial"/>
          <w:sz w:val="24"/>
          <w:szCs w:val="24"/>
        </w:rPr>
        <w:t>Pacífico y Universidad, Gobierno, Sociedad; vinculación para la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innovación en el turismo.</w:t>
      </w:r>
      <w:r>
        <w:rPr>
          <w:rFonts w:ascii="Arial" w:hAnsi="Arial" w:cs="Arial"/>
          <w:sz w:val="24"/>
          <w:szCs w:val="24"/>
        </w:rPr>
        <w:t xml:space="preserve"> </w:t>
      </w:r>
      <w:r w:rsidRPr="00EE2424">
        <w:rPr>
          <w:rFonts w:ascii="Arial" w:hAnsi="Arial" w:cs="Arial"/>
          <w:sz w:val="24"/>
          <w:szCs w:val="24"/>
        </w:rPr>
        <w:t>Desde 2005 es Profesor investigador de Tiempo Completo Asesor de</w:t>
      </w:r>
      <w:r>
        <w:rPr>
          <w:rFonts w:ascii="Arial" w:hAnsi="Arial" w:cs="Arial"/>
          <w:sz w:val="24"/>
          <w:szCs w:val="24"/>
        </w:rPr>
        <w:t xml:space="preserve"> tesis en la Licenciatura de Gestión Turística, Especialidad en Gestión Turística y Maestría en Competitividad Turística en la Facultad de Turismo en la Universidad de Colima.</w:t>
      </w:r>
    </w:p>
    <w:p w:rsidR="007E4A1C" w:rsidRDefault="007E4A1C" w:rsidP="00EE2424">
      <w:pPr>
        <w:jc w:val="both"/>
        <w:rPr>
          <w:rFonts w:ascii="Arial" w:hAnsi="Arial" w:cs="Arial"/>
          <w:sz w:val="24"/>
          <w:szCs w:val="24"/>
        </w:rPr>
      </w:pPr>
    </w:p>
    <w:p w:rsidR="00EE2424" w:rsidRPr="00EE2424" w:rsidRDefault="00EE2424" w:rsidP="00EE2424">
      <w:pPr>
        <w:jc w:val="both"/>
        <w:rPr>
          <w:rFonts w:ascii="Arial" w:hAnsi="Arial" w:cs="Arial"/>
          <w:b/>
          <w:sz w:val="24"/>
          <w:szCs w:val="24"/>
        </w:rPr>
      </w:pPr>
      <w:r w:rsidRPr="00EE2424">
        <w:rPr>
          <w:rFonts w:ascii="Arial" w:hAnsi="Arial" w:cs="Arial"/>
          <w:b/>
          <w:sz w:val="24"/>
          <w:szCs w:val="24"/>
        </w:rPr>
        <w:t xml:space="preserve">Ruth Jael Sugias Elizalde </w:t>
      </w:r>
    </w:p>
    <w:sectPr w:rsidR="00EE2424" w:rsidRPr="00EE2424" w:rsidSect="007E4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24"/>
    <w:rsid w:val="000573A0"/>
    <w:rsid w:val="000A31AF"/>
    <w:rsid w:val="000E5A98"/>
    <w:rsid w:val="005E7B46"/>
    <w:rsid w:val="007E4A1C"/>
    <w:rsid w:val="0083020D"/>
    <w:rsid w:val="009D7701"/>
    <w:rsid w:val="00A13E28"/>
    <w:rsid w:val="00B273FB"/>
    <w:rsid w:val="00BB283F"/>
    <w:rsid w:val="00BD16D2"/>
    <w:rsid w:val="00C40988"/>
    <w:rsid w:val="00C5196F"/>
    <w:rsid w:val="00E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>Evolution Corporation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EvoCodeName</dc:creator>
  <cp:lastModifiedBy>Luana</cp:lastModifiedBy>
  <cp:revision>2</cp:revision>
  <dcterms:created xsi:type="dcterms:W3CDTF">2011-11-24T08:56:00Z</dcterms:created>
  <dcterms:modified xsi:type="dcterms:W3CDTF">2011-11-24T08:56:00Z</dcterms:modified>
</cp:coreProperties>
</file>