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A3" w:rsidRPr="00686066" w:rsidRDefault="00BB7BA3" w:rsidP="00BB7BA3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BB7BA3" w:rsidRPr="00686066" w:rsidRDefault="00BB7BA3" w:rsidP="00BB7BA3">
      <w:pPr>
        <w:pStyle w:val="Default"/>
        <w:jc w:val="center"/>
        <w:rPr>
          <w:rFonts w:asciiTheme="minorHAnsi" w:hAnsiTheme="minorHAnsi"/>
          <w:b/>
          <w:bCs/>
          <w:color w:val="70AD47" w:themeColor="accent6"/>
          <w:sz w:val="28"/>
          <w:szCs w:val="28"/>
        </w:rPr>
      </w:pPr>
      <w:r w:rsidRPr="00686066">
        <w:rPr>
          <w:rFonts w:asciiTheme="minorHAnsi" w:hAnsiTheme="minorHAnsi"/>
          <w:b/>
          <w:bCs/>
          <w:color w:val="70AD47" w:themeColor="accent6"/>
          <w:sz w:val="28"/>
          <w:szCs w:val="28"/>
        </w:rPr>
        <w:t>Jaime Espinoza Hernández</w:t>
      </w:r>
    </w:p>
    <w:p w:rsidR="00BB7BA3" w:rsidRPr="00686066" w:rsidRDefault="00BB7BA3" w:rsidP="00BB7BA3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CC45BC" w:rsidRDefault="00BB7BA3" w:rsidP="00BB7BA3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686066">
        <w:rPr>
          <w:rFonts w:asciiTheme="minorHAnsi" w:hAnsiTheme="minorHAnsi" w:cs="Arial"/>
          <w:sz w:val="22"/>
          <w:szCs w:val="22"/>
        </w:rPr>
        <w:t xml:space="preserve">Ribera del río # 357, Barrio San Rafael, </w:t>
      </w:r>
      <w:proofErr w:type="spellStart"/>
      <w:r w:rsidRPr="00686066">
        <w:rPr>
          <w:rFonts w:asciiTheme="minorHAnsi" w:hAnsiTheme="minorHAnsi" w:cs="Arial"/>
          <w:sz w:val="22"/>
          <w:szCs w:val="22"/>
        </w:rPr>
        <w:t>Tamazunchale</w:t>
      </w:r>
      <w:proofErr w:type="spellEnd"/>
      <w:r w:rsidRPr="00686066">
        <w:rPr>
          <w:rFonts w:asciiTheme="minorHAnsi" w:hAnsiTheme="minorHAnsi" w:cs="Arial"/>
          <w:sz w:val="22"/>
          <w:szCs w:val="22"/>
        </w:rPr>
        <w:t>, S.L.P.</w:t>
      </w:r>
    </w:p>
    <w:p w:rsidR="00BB7BA3" w:rsidRPr="00686066" w:rsidRDefault="00BB7BA3" w:rsidP="00BB7BA3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86066">
        <w:rPr>
          <w:rFonts w:asciiTheme="minorHAnsi" w:hAnsiTheme="minorHAnsi" w:cs="Arial"/>
          <w:sz w:val="22"/>
          <w:szCs w:val="22"/>
        </w:rPr>
        <w:t xml:space="preserve"> </w:t>
      </w:r>
      <w:r w:rsidRPr="00686066">
        <w:rPr>
          <w:rFonts w:asciiTheme="minorHAnsi" w:hAnsiTheme="minorHAnsi"/>
          <w:b/>
          <w:bCs/>
          <w:sz w:val="22"/>
          <w:szCs w:val="22"/>
        </w:rPr>
        <w:t xml:space="preserve">E-mail j.espinoza1185@gmail.com, jantjls_05p@hotmail.com </w:t>
      </w:r>
    </w:p>
    <w:p w:rsidR="00BB7BA3" w:rsidRPr="00686066" w:rsidRDefault="00BB7BA3" w:rsidP="00BB7BA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86066">
        <w:rPr>
          <w:rFonts w:asciiTheme="minorHAnsi" w:hAnsiTheme="minorHAnsi"/>
          <w:b/>
          <w:bCs/>
          <w:sz w:val="22"/>
          <w:szCs w:val="22"/>
        </w:rPr>
        <w:t xml:space="preserve">Número de Móvil </w:t>
      </w:r>
      <w:r w:rsidRPr="00686066">
        <w:rPr>
          <w:rFonts w:asciiTheme="minorHAnsi" w:hAnsiTheme="minorHAnsi"/>
          <w:sz w:val="22"/>
          <w:szCs w:val="22"/>
        </w:rPr>
        <w:t>483-111-0381</w:t>
      </w:r>
    </w:p>
    <w:p w:rsidR="00BB7BA3" w:rsidRPr="00686066" w:rsidRDefault="00BB7BA3" w:rsidP="00BB7BA3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E33FA" w:rsidRPr="00686066" w:rsidRDefault="00BB7BA3" w:rsidP="00BB7BA3">
      <w:pPr>
        <w:jc w:val="center"/>
        <w:rPr>
          <w:rFonts w:cs="Arial"/>
        </w:rPr>
      </w:pPr>
      <w:r w:rsidRPr="00686066">
        <w:rPr>
          <w:rFonts w:cs="Arial"/>
        </w:rPr>
        <w:t>Profesional con sólida formación en diseño mecánico y mantenimiento industrial, acostumbrado a trabajar bajo presión, en equipo, persona autodidacta, dinámica y con habilidad para enfrentar situaciones de desafío y superación.</w:t>
      </w:r>
    </w:p>
    <w:p w:rsidR="00BB7BA3" w:rsidRPr="00BB7BA3" w:rsidRDefault="00BB7BA3" w:rsidP="00686066">
      <w:pPr>
        <w:rPr>
          <w:rFonts w:cs="Arial"/>
          <w:b/>
          <w:bCs/>
          <w:color w:val="70AD47" w:themeColor="accent6"/>
          <w:sz w:val="28"/>
          <w:szCs w:val="28"/>
        </w:rPr>
      </w:pPr>
      <w:r w:rsidRPr="00686066">
        <w:rPr>
          <w:rFonts w:cs="Arial"/>
          <w:b/>
          <w:bCs/>
          <w:color w:val="70AD47" w:themeColor="accent6"/>
          <w:sz w:val="28"/>
          <w:szCs w:val="28"/>
        </w:rPr>
        <w:t>Formación Académica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B7BA3">
        <w:rPr>
          <w:rFonts w:cs="Arial"/>
          <w:color w:val="000000"/>
          <w:sz w:val="24"/>
          <w:szCs w:val="24"/>
        </w:rPr>
        <w:t xml:space="preserve"> </w:t>
      </w:r>
      <w:r w:rsidRPr="00BB7BA3">
        <w:rPr>
          <w:rFonts w:cs="Arial"/>
          <w:b/>
          <w:bCs/>
          <w:color w:val="000000"/>
        </w:rPr>
        <w:t>2011-2012</w:t>
      </w:r>
      <w:r w:rsidRPr="00686066">
        <w:rPr>
          <w:rFonts w:cs="Arial"/>
          <w:b/>
          <w:bCs/>
          <w:color w:val="000000"/>
        </w:rPr>
        <w:tab/>
      </w:r>
      <w:r w:rsidRPr="00BB7BA3">
        <w:rPr>
          <w:rFonts w:cs="Arial"/>
          <w:b/>
          <w:bCs/>
          <w:color w:val="000000"/>
        </w:rPr>
        <w:t xml:space="preserve"> Maestría en Diseño y Desarrollo de Sistemas Mecánicos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Centro de Ingeniería y Desarrollo Industrial, Querétaro.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B7BA3">
        <w:rPr>
          <w:rFonts w:cs="Arial"/>
          <w:b/>
          <w:bCs/>
          <w:color w:val="000000"/>
        </w:rPr>
        <w:t xml:space="preserve">2010-2010 </w:t>
      </w:r>
      <w:r w:rsidRPr="00686066">
        <w:rPr>
          <w:rFonts w:cs="Arial"/>
          <w:b/>
          <w:bCs/>
          <w:color w:val="000000"/>
        </w:rPr>
        <w:tab/>
      </w:r>
      <w:r w:rsidRPr="00BB7BA3">
        <w:rPr>
          <w:rFonts w:cs="Arial"/>
          <w:b/>
          <w:bCs/>
          <w:color w:val="000000"/>
        </w:rPr>
        <w:t xml:space="preserve">Especialidad como Tecnólogo en </w:t>
      </w:r>
      <w:proofErr w:type="spellStart"/>
      <w:r w:rsidRPr="00BB7BA3">
        <w:rPr>
          <w:rFonts w:cs="Arial"/>
          <w:b/>
          <w:bCs/>
          <w:color w:val="000000"/>
        </w:rPr>
        <w:t>Mecatrónica</w:t>
      </w:r>
      <w:proofErr w:type="spellEnd"/>
      <w:r w:rsidRPr="00BB7BA3">
        <w:rPr>
          <w:rFonts w:cs="Arial"/>
          <w:b/>
          <w:bCs/>
          <w:color w:val="000000"/>
        </w:rPr>
        <w:t xml:space="preserve">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Centro de Ingeniería y Desarrollo Industrial, Querétaro.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B7BA3">
        <w:rPr>
          <w:rFonts w:cs="Arial"/>
          <w:b/>
          <w:bCs/>
          <w:color w:val="000000"/>
        </w:rPr>
        <w:t>2003-</w:t>
      </w:r>
      <w:r w:rsidRPr="00686066">
        <w:rPr>
          <w:rFonts w:cs="Arial"/>
          <w:b/>
          <w:bCs/>
          <w:color w:val="000000"/>
        </w:rPr>
        <w:t xml:space="preserve">2007 </w:t>
      </w:r>
      <w:r w:rsidRPr="00686066">
        <w:rPr>
          <w:rFonts w:cs="Arial"/>
          <w:b/>
          <w:bCs/>
          <w:color w:val="000000"/>
        </w:rPr>
        <w:tab/>
      </w:r>
      <w:r w:rsidR="00686066">
        <w:rPr>
          <w:rFonts w:cs="Arial"/>
          <w:b/>
          <w:bCs/>
          <w:color w:val="000000"/>
        </w:rPr>
        <w:t>Ingeniería Mecánica</w:t>
      </w:r>
      <w:r w:rsidRPr="00BB7BA3">
        <w:rPr>
          <w:rFonts w:cs="Arial"/>
          <w:b/>
          <w:bCs/>
          <w:color w:val="000000"/>
        </w:rPr>
        <w:t xml:space="preserve"> </w:t>
      </w:r>
    </w:p>
    <w:p w:rsidR="00BB7BA3" w:rsidRPr="00BB7BA3" w:rsidRDefault="00BB7BA3" w:rsidP="00686066">
      <w:pPr>
        <w:ind w:left="708" w:firstLine="708"/>
        <w:rPr>
          <w:rFonts w:cs="Arial"/>
          <w:color w:val="000000"/>
        </w:rPr>
      </w:pPr>
      <w:r w:rsidRPr="00686066">
        <w:rPr>
          <w:rFonts w:cs="Arial"/>
          <w:color w:val="000000"/>
        </w:rPr>
        <w:t>Instituto Tecnológico de Ciudad Madero, Tamaulipas.</w:t>
      </w:r>
    </w:p>
    <w:p w:rsidR="00BB7BA3" w:rsidRPr="00686066" w:rsidRDefault="00BB7BA3" w:rsidP="00686066">
      <w:pPr>
        <w:rPr>
          <w:rFonts w:cs="Arial"/>
          <w:b/>
          <w:bCs/>
          <w:color w:val="70AD47" w:themeColor="accent6"/>
          <w:sz w:val="28"/>
          <w:szCs w:val="28"/>
        </w:rPr>
      </w:pPr>
      <w:r w:rsidRPr="00686066">
        <w:rPr>
          <w:rFonts w:cs="Arial"/>
          <w:b/>
          <w:bCs/>
          <w:color w:val="70AD47" w:themeColor="accent6"/>
          <w:sz w:val="28"/>
          <w:szCs w:val="28"/>
        </w:rPr>
        <w:t xml:space="preserve">Experiencia Profesional </w:t>
      </w:r>
    </w:p>
    <w:p w:rsidR="00BB7BA3" w:rsidRPr="00686066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  <w:r w:rsidRPr="00686066">
        <w:rPr>
          <w:rFonts w:cs="Arial"/>
          <w:b/>
          <w:color w:val="000000"/>
          <w:szCs w:val="24"/>
        </w:rPr>
        <w:t>2014</w:t>
      </w:r>
      <w:r w:rsidRPr="00686066">
        <w:rPr>
          <w:rFonts w:cs="Arial"/>
          <w:b/>
          <w:color w:val="000000"/>
          <w:szCs w:val="24"/>
        </w:rPr>
        <w:tab/>
      </w:r>
      <w:r w:rsidRPr="00686066">
        <w:rPr>
          <w:rFonts w:cs="Arial"/>
          <w:b/>
          <w:color w:val="000000"/>
          <w:szCs w:val="24"/>
        </w:rPr>
        <w:tab/>
        <w:t>Universidad Autónoma de San Luis Potosí, Campus Huasteca Sur</w:t>
      </w:r>
    </w:p>
    <w:p w:rsidR="00BB7BA3" w:rsidRPr="00686066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686066">
        <w:rPr>
          <w:rFonts w:cs="Arial"/>
          <w:color w:val="000000"/>
          <w:szCs w:val="24"/>
        </w:rPr>
        <w:t>Cargo</w:t>
      </w:r>
      <w:r w:rsidRPr="00686066">
        <w:rPr>
          <w:rFonts w:cs="Arial"/>
          <w:b/>
          <w:color w:val="000000"/>
          <w:szCs w:val="24"/>
        </w:rPr>
        <w:tab/>
      </w:r>
      <w:r w:rsidRPr="00686066">
        <w:rPr>
          <w:rFonts w:cs="Arial"/>
          <w:b/>
          <w:color w:val="000000"/>
          <w:szCs w:val="24"/>
        </w:rPr>
        <w:tab/>
      </w:r>
      <w:r w:rsidRPr="00686066">
        <w:rPr>
          <w:rFonts w:cs="Arial"/>
          <w:color w:val="000000"/>
          <w:szCs w:val="24"/>
        </w:rPr>
        <w:t xml:space="preserve">Profesor en el área de Ingeniería Mecánica-Eléctrica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BB7BA3">
        <w:rPr>
          <w:rFonts w:cs="Arial"/>
          <w:b/>
          <w:bCs/>
          <w:color w:val="000000"/>
        </w:rPr>
        <w:t xml:space="preserve">2007-2010 </w:t>
      </w:r>
      <w:r w:rsidRPr="00686066">
        <w:rPr>
          <w:rFonts w:cs="Arial"/>
          <w:b/>
          <w:bCs/>
          <w:color w:val="000000"/>
        </w:rPr>
        <w:tab/>
      </w:r>
      <w:r w:rsidRPr="00BB7BA3">
        <w:rPr>
          <w:rFonts w:cs="Arial"/>
          <w:b/>
          <w:bCs/>
          <w:color w:val="000000"/>
        </w:rPr>
        <w:t xml:space="preserve">Central de Ciclo Combinado Iberdrola Energía </w:t>
      </w:r>
      <w:proofErr w:type="spellStart"/>
      <w:r w:rsidRPr="00BB7BA3">
        <w:rPr>
          <w:rFonts w:cs="Arial"/>
          <w:b/>
          <w:bCs/>
          <w:color w:val="000000"/>
        </w:rPr>
        <w:t>Tamazunchale</w:t>
      </w:r>
      <w:proofErr w:type="spellEnd"/>
      <w:r w:rsidRPr="00BB7BA3">
        <w:rPr>
          <w:rFonts w:cs="Arial"/>
          <w:b/>
          <w:bCs/>
          <w:color w:val="000000"/>
        </w:rPr>
        <w:t xml:space="preserve">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ind w:left="708" w:firstLine="708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Cargo: </w:t>
      </w:r>
      <w:r w:rsidRPr="00BB7BA3">
        <w:rPr>
          <w:rFonts w:cs="Arial"/>
          <w:b/>
          <w:bCs/>
          <w:color w:val="000000"/>
        </w:rPr>
        <w:t xml:space="preserve">Oficial Mecánico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ind w:left="1416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Función: Mantenimiento predictivo, preventivo y correctivo a equipo utilizado en una termoeléctrica: Distintos tipos de bombas, compresores, ventiladores de torres de enfriamiento, reductores de velocidad, sopladores, válvulas, filtros de aire/aceite.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Cargo: </w:t>
      </w:r>
      <w:r w:rsidRP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Pr="00BB7BA3">
        <w:rPr>
          <w:rFonts w:cs="Arial"/>
          <w:b/>
          <w:bCs/>
          <w:color w:val="000000"/>
        </w:rPr>
        <w:t xml:space="preserve">Jefe de Equipo de Mantenimiento Mecánico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ind w:left="1410" w:hanging="1410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Función: </w:t>
      </w:r>
      <w:r w:rsidRPr="00686066">
        <w:rPr>
          <w:rFonts w:cs="Arial"/>
          <w:color w:val="000000"/>
        </w:rPr>
        <w:tab/>
      </w:r>
      <w:r w:rsidRPr="00BB7BA3">
        <w:rPr>
          <w:rFonts w:cs="Arial"/>
          <w:color w:val="000000"/>
        </w:rPr>
        <w:t xml:space="preserve">Captura de órdenes de trabajo, manejo de personal hasta 30 personas y asignación de carga de trabajo. </w:t>
      </w:r>
    </w:p>
    <w:p w:rsidR="00BB7BA3" w:rsidRPr="00BB7BA3" w:rsidRDefault="00BB7BA3" w:rsidP="00BB7BA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BB7BA3">
        <w:rPr>
          <w:rFonts w:cs="Arial"/>
          <w:color w:val="000000"/>
        </w:rPr>
        <w:t xml:space="preserve">Cargo: </w:t>
      </w:r>
      <w:r w:rsidRP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Pr="00BB7BA3">
        <w:rPr>
          <w:rFonts w:cs="Arial"/>
          <w:b/>
          <w:bCs/>
          <w:color w:val="000000"/>
        </w:rPr>
        <w:t xml:space="preserve">Coberturas de Supervisor de Mantenimiento Mecánico </w:t>
      </w:r>
    </w:p>
    <w:p w:rsidR="00BB7BA3" w:rsidRPr="00BB7BA3" w:rsidRDefault="00BB7BA3" w:rsidP="00686066">
      <w:pPr>
        <w:ind w:left="1410" w:hanging="1410"/>
        <w:rPr>
          <w:rFonts w:cs="Arial"/>
          <w:color w:val="000000"/>
        </w:rPr>
      </w:pPr>
      <w:r w:rsidRPr="00686066">
        <w:rPr>
          <w:rFonts w:cs="Arial"/>
          <w:color w:val="000000"/>
        </w:rPr>
        <w:t xml:space="preserve">Función: </w:t>
      </w:r>
      <w:r w:rsidRPr="00686066">
        <w:rPr>
          <w:rFonts w:cs="Arial"/>
          <w:color w:val="000000"/>
        </w:rPr>
        <w:tab/>
        <w:t>Planeación del mantenimiento semanal a equipos de planta, análisis causa-raíz de fallas en sistemas y equipos, contacto con proveedores y personal externo.</w:t>
      </w:r>
    </w:p>
    <w:p w:rsidR="00BB7BA3" w:rsidRPr="00BB7BA3" w:rsidRDefault="00BB7BA3" w:rsidP="00686066">
      <w:pPr>
        <w:ind w:left="1410" w:hanging="1410"/>
        <w:rPr>
          <w:rFonts w:cs="Arial"/>
          <w:b/>
          <w:bCs/>
          <w:color w:val="70AD47" w:themeColor="accent6"/>
          <w:sz w:val="28"/>
          <w:szCs w:val="28"/>
        </w:rPr>
      </w:pPr>
      <w:r w:rsidRPr="00686066">
        <w:rPr>
          <w:rFonts w:cs="Arial"/>
          <w:color w:val="70AD47" w:themeColor="accent6"/>
          <w:sz w:val="24"/>
          <w:szCs w:val="24"/>
        </w:rPr>
        <w:t xml:space="preserve"> </w:t>
      </w:r>
      <w:r w:rsidRPr="00686066">
        <w:rPr>
          <w:rFonts w:cs="Arial"/>
          <w:b/>
          <w:bCs/>
          <w:color w:val="70AD47" w:themeColor="accent6"/>
          <w:sz w:val="28"/>
          <w:szCs w:val="28"/>
        </w:rPr>
        <w:t>Trabajos de Investigación</w:t>
      </w:r>
    </w:p>
    <w:p w:rsidR="00686066" w:rsidRPr="00686066" w:rsidRDefault="00BB7BA3" w:rsidP="00BB7BA3">
      <w:pPr>
        <w:rPr>
          <w:rFonts w:cs="Arial"/>
          <w:color w:val="000000"/>
        </w:rPr>
      </w:pPr>
      <w:r w:rsidRPr="00686066">
        <w:rPr>
          <w:rFonts w:cs="Arial"/>
          <w:color w:val="000000"/>
        </w:rPr>
        <w:t xml:space="preserve">Dado para extrusión por medio del proceso </w:t>
      </w:r>
      <w:proofErr w:type="spellStart"/>
      <w:r w:rsidRPr="00686066">
        <w:rPr>
          <w:rFonts w:cs="Arial"/>
          <w:color w:val="000000"/>
        </w:rPr>
        <w:t>Spark</w:t>
      </w:r>
      <w:proofErr w:type="spellEnd"/>
      <w:r w:rsidRPr="00686066">
        <w:rPr>
          <w:rFonts w:cs="Arial"/>
          <w:color w:val="000000"/>
        </w:rPr>
        <w:t xml:space="preserve"> Plasma </w:t>
      </w:r>
      <w:proofErr w:type="spellStart"/>
      <w:r w:rsidRPr="00686066">
        <w:rPr>
          <w:rFonts w:cs="Arial"/>
          <w:color w:val="000000"/>
        </w:rPr>
        <w:t>Sintering</w:t>
      </w:r>
      <w:proofErr w:type="spellEnd"/>
      <w:r w:rsidRPr="00686066">
        <w:rPr>
          <w:rFonts w:cs="Arial"/>
          <w:color w:val="000000"/>
        </w:rPr>
        <w:t xml:space="preserve"> and </w:t>
      </w:r>
      <w:proofErr w:type="spellStart"/>
      <w:r w:rsidRPr="00686066">
        <w:rPr>
          <w:rFonts w:cs="Arial"/>
          <w:color w:val="000000"/>
        </w:rPr>
        <w:t>Extrusion</w:t>
      </w:r>
      <w:proofErr w:type="spellEnd"/>
      <w:r w:rsidRPr="00686066">
        <w:rPr>
          <w:rFonts w:cs="Arial"/>
          <w:color w:val="000000"/>
        </w:rPr>
        <w:t xml:space="preserve">: Análisis y Diseño. </w:t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  <w:t xml:space="preserve"> </w:t>
      </w:r>
      <w:r w:rsidRPr="00686066">
        <w:rPr>
          <w:rFonts w:cs="Arial"/>
          <w:color w:val="000000"/>
        </w:rPr>
        <w:t xml:space="preserve">Incremento de eficiencia en planta de rendimientos </w:t>
      </w:r>
      <w:proofErr w:type="spellStart"/>
      <w:r w:rsidRPr="00686066">
        <w:rPr>
          <w:rFonts w:cs="Arial"/>
          <w:color w:val="000000"/>
        </w:rPr>
        <w:t>Bachoco</w:t>
      </w:r>
      <w:proofErr w:type="spellEnd"/>
      <w:r w:rsidRPr="00686066">
        <w:rPr>
          <w:rFonts w:cs="Arial"/>
          <w:color w:val="000000"/>
        </w:rPr>
        <w:t xml:space="preserve">: diseño de equipo para secado de víscera. </w:t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  <w:t xml:space="preserve">          </w:t>
      </w:r>
      <w:proofErr w:type="spellStart"/>
      <w:r w:rsidRPr="00686066">
        <w:rPr>
          <w:rFonts w:cs="Arial"/>
          <w:color w:val="000000"/>
        </w:rPr>
        <w:t>Tesista</w:t>
      </w:r>
      <w:proofErr w:type="spellEnd"/>
      <w:r w:rsidRPr="00686066">
        <w:rPr>
          <w:rFonts w:cs="Arial"/>
          <w:color w:val="000000"/>
        </w:rPr>
        <w:t xml:space="preserve"> en el proyecto de un sistema de enfriamiento para un generador de corto circuito. </w:t>
      </w:r>
      <w:r w:rsidR="00686066">
        <w:rPr>
          <w:rFonts w:cs="Arial"/>
          <w:color w:val="000000"/>
        </w:rPr>
        <w:t xml:space="preserve">       </w:t>
      </w:r>
      <w:r w:rsidRPr="00686066">
        <w:rPr>
          <w:rFonts w:cs="Arial"/>
          <w:color w:val="000000"/>
        </w:rPr>
        <w:t xml:space="preserve">MBM mantenimiento basado en </w:t>
      </w:r>
      <w:proofErr w:type="spellStart"/>
      <w:r w:rsidRPr="00686066">
        <w:rPr>
          <w:rFonts w:cs="Arial"/>
          <w:color w:val="000000"/>
        </w:rPr>
        <w:t>mecanálisis</w:t>
      </w:r>
      <w:proofErr w:type="spellEnd"/>
      <w:r w:rsidRPr="00686066">
        <w:rPr>
          <w:rFonts w:cs="Arial"/>
          <w:color w:val="000000"/>
        </w:rPr>
        <w:t>.</w:t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="00686066">
        <w:rPr>
          <w:rFonts w:cs="Arial"/>
          <w:color w:val="000000"/>
        </w:rPr>
        <w:tab/>
      </w:r>
      <w:r w:rsidRPr="00686066">
        <w:rPr>
          <w:rFonts w:cs="Arial"/>
          <w:color w:val="000000"/>
        </w:rPr>
        <w:t xml:space="preserve"> Propuesta de sistema para alineación en el ensamble de bombas de pozo profundo. </w:t>
      </w:r>
      <w:r w:rsidR="00686066">
        <w:rPr>
          <w:rFonts w:cs="Arial"/>
          <w:color w:val="000000"/>
        </w:rPr>
        <w:tab/>
        <w:t xml:space="preserve">          </w:t>
      </w:r>
      <w:r w:rsidRPr="00686066">
        <w:rPr>
          <w:rFonts w:cs="Arial"/>
          <w:color w:val="000000"/>
        </w:rPr>
        <w:t>Diseño de gato hidráulico eléctrico de botella utilizado en cambio de llantas de vehículos.</w:t>
      </w:r>
    </w:p>
    <w:p w:rsidR="00BB7BA3" w:rsidRPr="00686066" w:rsidRDefault="00BB7BA3" w:rsidP="00BB7BA3">
      <w:pPr>
        <w:rPr>
          <w:b/>
          <w:bCs/>
          <w:color w:val="70AD47" w:themeColor="accent6"/>
          <w:sz w:val="28"/>
          <w:szCs w:val="28"/>
        </w:rPr>
      </w:pPr>
      <w:r w:rsidRPr="00686066">
        <w:rPr>
          <w:b/>
          <w:bCs/>
          <w:color w:val="70AD47" w:themeColor="accent6"/>
          <w:sz w:val="28"/>
          <w:szCs w:val="28"/>
        </w:rPr>
        <w:lastRenderedPageBreak/>
        <w:t>Formación Extra Académica</w:t>
      </w:r>
    </w:p>
    <w:p w:rsidR="00BB7BA3" w:rsidRPr="00686066" w:rsidRDefault="00BB7BA3" w:rsidP="00BB7BA3">
      <w:r w:rsidRPr="00686066">
        <w:rPr>
          <w:b/>
          <w:bCs/>
        </w:rPr>
        <w:t xml:space="preserve">2012 </w:t>
      </w:r>
      <w:r w:rsidRPr="00686066">
        <w:rPr>
          <w:b/>
          <w:bCs/>
        </w:rPr>
        <w:tab/>
      </w:r>
      <w:r w:rsidRPr="00686066">
        <w:rPr>
          <w:b/>
          <w:bCs/>
        </w:rPr>
        <w:tab/>
        <w:t xml:space="preserve">Diplomado en mantenimiento de motocicletas. </w:t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t xml:space="preserve">CEDVA, Querétaro. </w:t>
      </w:r>
      <w:r w:rsidRPr="00686066">
        <w:tab/>
      </w:r>
      <w:r w:rsidRPr="00686066">
        <w:tab/>
      </w:r>
      <w:r w:rsidRPr="00686066">
        <w:tab/>
      </w:r>
      <w:r w:rsidRPr="00686066">
        <w:tab/>
      </w:r>
      <w:r w:rsidRPr="00686066">
        <w:tab/>
      </w:r>
      <w:r w:rsidRPr="00686066">
        <w:tab/>
      </w:r>
      <w:r w:rsidRPr="00686066">
        <w:tab/>
        <w:t xml:space="preserve">              </w:t>
      </w:r>
      <w:r w:rsidRPr="00686066">
        <w:rPr>
          <w:b/>
          <w:bCs/>
        </w:rPr>
        <w:t>2010</w:t>
      </w:r>
      <w:r w:rsidRPr="00686066">
        <w:rPr>
          <w:b/>
          <w:bCs/>
        </w:rPr>
        <w:tab/>
        <w:t xml:space="preserve"> </w:t>
      </w:r>
      <w:r w:rsidRPr="00686066">
        <w:rPr>
          <w:b/>
          <w:bCs/>
        </w:rPr>
        <w:tab/>
      </w:r>
      <w:proofErr w:type="spellStart"/>
      <w:r w:rsidRPr="00686066">
        <w:rPr>
          <w:b/>
          <w:bCs/>
        </w:rPr>
        <w:t>Preparation</w:t>
      </w:r>
      <w:proofErr w:type="spellEnd"/>
      <w:r w:rsidRPr="00686066">
        <w:rPr>
          <w:b/>
          <w:bCs/>
        </w:rPr>
        <w:t xml:space="preserve">: </w:t>
      </w:r>
      <w:proofErr w:type="spellStart"/>
      <w:r w:rsidRPr="00686066">
        <w:rPr>
          <w:b/>
          <w:bCs/>
        </w:rPr>
        <w:t>Certified</w:t>
      </w:r>
      <w:proofErr w:type="spellEnd"/>
      <w:r w:rsidRPr="00686066">
        <w:rPr>
          <w:b/>
          <w:bCs/>
        </w:rPr>
        <w:t xml:space="preserve"> Solid Works </w:t>
      </w:r>
      <w:proofErr w:type="spellStart"/>
      <w:r w:rsidRPr="00686066">
        <w:rPr>
          <w:b/>
          <w:bCs/>
        </w:rPr>
        <w:t>Associete</w:t>
      </w:r>
      <w:proofErr w:type="spellEnd"/>
      <w:r w:rsidRPr="00686066">
        <w:rPr>
          <w:b/>
          <w:bCs/>
        </w:rPr>
        <w:t xml:space="preserve"> (CSWA). </w:t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rPr>
          <w:b/>
          <w:bCs/>
        </w:rPr>
        <w:tab/>
      </w:r>
      <w:r w:rsidRPr="00686066">
        <w:rPr>
          <w:b/>
          <w:bCs/>
        </w:rPr>
        <w:tab/>
        <w:t xml:space="preserve">                   </w:t>
      </w:r>
      <w:r w:rsidR="00686066" w:rsidRPr="00686066">
        <w:rPr>
          <w:b/>
          <w:bCs/>
        </w:rPr>
        <w:tab/>
        <w:t xml:space="preserve">        </w:t>
      </w:r>
      <w:r w:rsidRPr="00686066">
        <w:rPr>
          <w:b/>
          <w:bCs/>
        </w:rPr>
        <w:t xml:space="preserve">   </w:t>
      </w:r>
      <w:r w:rsidR="00686066" w:rsidRPr="00686066">
        <w:rPr>
          <w:b/>
          <w:bCs/>
        </w:rPr>
        <w:t xml:space="preserve">   </w:t>
      </w:r>
      <w:r w:rsidRPr="00686066">
        <w:t xml:space="preserve">NC Technologies, Querétaro. </w:t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 </w:t>
      </w:r>
      <w:r w:rsidRPr="00686066">
        <w:rPr>
          <w:b/>
          <w:bCs/>
        </w:rPr>
        <w:t xml:space="preserve">2009 </w:t>
      </w:r>
      <w:r w:rsidRPr="00686066">
        <w:rPr>
          <w:b/>
          <w:bCs/>
        </w:rPr>
        <w:tab/>
      </w:r>
      <w:r w:rsidRPr="00686066">
        <w:rPr>
          <w:b/>
          <w:bCs/>
        </w:rPr>
        <w:tab/>
        <w:t xml:space="preserve">Analista de Vibraciones Categoría 1.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Instituto Mexicano de Mantenimiento Predictivo, Querétaro. </w:t>
      </w:r>
      <w:r w:rsidR="00686066" w:rsidRPr="00686066">
        <w:tab/>
      </w:r>
      <w:r w:rsidR="00686066" w:rsidRPr="00686066">
        <w:tab/>
        <w:t xml:space="preserve">              </w:t>
      </w:r>
      <w:r w:rsidRPr="00686066">
        <w:rPr>
          <w:b/>
          <w:bCs/>
        </w:rPr>
        <w:t xml:space="preserve">2009 </w:t>
      </w:r>
      <w:r w:rsidRPr="00686066">
        <w:rPr>
          <w:b/>
          <w:bCs/>
        </w:rPr>
        <w:tab/>
      </w:r>
      <w:r w:rsidRPr="00686066">
        <w:rPr>
          <w:b/>
          <w:bCs/>
        </w:rPr>
        <w:tab/>
        <w:t xml:space="preserve">Corte y Soldadura de Elementos Estructurales.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Servicios Integrales en Soldadura. </w:t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</w:t>
      </w:r>
      <w:r w:rsidRPr="00686066">
        <w:rPr>
          <w:b/>
          <w:bCs/>
        </w:rPr>
        <w:t xml:space="preserve">2009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 xml:space="preserve">Sistemas de detección de alarmas y sistemas de supresión de fuego.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Global </w:t>
      </w:r>
      <w:proofErr w:type="spellStart"/>
      <w:r w:rsidRPr="00686066">
        <w:t>Industry</w:t>
      </w:r>
      <w:proofErr w:type="spellEnd"/>
      <w:r w:rsidRPr="00686066">
        <w:t xml:space="preserve"> </w:t>
      </w:r>
      <w:proofErr w:type="spellStart"/>
      <w:r w:rsidRPr="00686066">
        <w:t>Solution</w:t>
      </w:r>
      <w:proofErr w:type="spellEnd"/>
      <w:r w:rsidRPr="00686066">
        <w:t xml:space="preserve">. </w:t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</w:t>
      </w:r>
      <w:r w:rsidRPr="00686066">
        <w:rPr>
          <w:b/>
          <w:bCs/>
        </w:rPr>
        <w:t xml:space="preserve">2009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 xml:space="preserve">Operador de grúas tipo Titán.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Instituto de Capacitación y Educación para el Trabajo. </w:t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     </w:t>
      </w:r>
      <w:r w:rsidRPr="00686066">
        <w:rPr>
          <w:b/>
          <w:bCs/>
        </w:rPr>
        <w:t xml:space="preserve">2009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>O</w:t>
      </w:r>
      <w:r w:rsidR="00686066" w:rsidRPr="00686066">
        <w:rPr>
          <w:b/>
          <w:bCs/>
        </w:rPr>
        <w:t>perador de grúa articulada JLG.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>C.C.C. Iber</w:t>
      </w:r>
      <w:r w:rsidR="00686066" w:rsidRPr="00686066">
        <w:t>drola Energía Tamazunchale.</w:t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</w:t>
      </w:r>
      <w:r w:rsidRPr="00686066">
        <w:rPr>
          <w:b/>
          <w:bCs/>
        </w:rPr>
        <w:t xml:space="preserve">2008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 xml:space="preserve">Operador de montacargas.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>C.C.C. Iberdrola Energía Tamazunchale.</w:t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 </w:t>
      </w:r>
      <w:r w:rsidRPr="00686066">
        <w:rPr>
          <w:b/>
          <w:bCs/>
        </w:rPr>
        <w:t xml:space="preserve">2008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 xml:space="preserve">Legislación Ambiental.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AENOR MÉXICO. </w:t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</w:r>
      <w:r w:rsidR="00686066" w:rsidRPr="00686066">
        <w:tab/>
        <w:t xml:space="preserve">              </w:t>
      </w:r>
      <w:r w:rsidRPr="00686066">
        <w:rPr>
          <w:b/>
          <w:bCs/>
        </w:rPr>
        <w:t xml:space="preserve">2006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proofErr w:type="spellStart"/>
      <w:r w:rsidRPr="00686066">
        <w:rPr>
          <w:b/>
          <w:bCs/>
        </w:rPr>
        <w:t>PLC´s</w:t>
      </w:r>
      <w:proofErr w:type="spellEnd"/>
      <w:r w:rsidRPr="00686066">
        <w:rPr>
          <w:b/>
          <w:bCs/>
        </w:rPr>
        <w:t xml:space="preserve"> y sus aplicaciones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Centro de Capacitación para el Trabajo Industria número 24, Tampico. </w:t>
      </w:r>
      <w:r w:rsidR="00686066" w:rsidRPr="00686066">
        <w:tab/>
        <w:t xml:space="preserve">                     </w:t>
      </w:r>
      <w:r w:rsidRPr="00686066">
        <w:rPr>
          <w:b/>
          <w:bCs/>
        </w:rPr>
        <w:t>2006</w:t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 xml:space="preserve"> </w:t>
      </w:r>
      <w:r w:rsidR="00686066" w:rsidRPr="00686066">
        <w:rPr>
          <w:b/>
          <w:bCs/>
        </w:rPr>
        <w:tab/>
      </w:r>
      <w:proofErr w:type="spellStart"/>
      <w:r w:rsidRPr="00686066">
        <w:rPr>
          <w:b/>
          <w:bCs/>
        </w:rPr>
        <w:t>Microcontroladores</w:t>
      </w:r>
      <w:proofErr w:type="spellEnd"/>
      <w:r w:rsidRPr="00686066">
        <w:rPr>
          <w:b/>
          <w:bCs/>
        </w:rPr>
        <w:t xml:space="preserve"> y sus aplicaciones.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 xml:space="preserve">Centro de Capacitación para el Trabajo Industria número 24, Tampico. </w:t>
      </w:r>
      <w:r w:rsidR="00686066" w:rsidRPr="00686066">
        <w:tab/>
        <w:t xml:space="preserve">               </w:t>
      </w:r>
      <w:r w:rsidRPr="00686066">
        <w:rPr>
          <w:b/>
          <w:bCs/>
        </w:rPr>
        <w:t xml:space="preserve">2006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rPr>
          <w:b/>
          <w:bCs/>
        </w:rPr>
        <w:t xml:space="preserve">Electrónica Digital. </w:t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="00686066" w:rsidRPr="00686066">
        <w:rPr>
          <w:b/>
          <w:bCs/>
        </w:rPr>
        <w:tab/>
      </w:r>
      <w:r w:rsidRPr="00686066">
        <w:t>Centro de Capacitación para el Trabajo Industria número 24, Tampico.</w:t>
      </w:r>
    </w:p>
    <w:p w:rsidR="00686066" w:rsidRPr="00686066" w:rsidRDefault="00686066" w:rsidP="00BB7BA3">
      <w:pPr>
        <w:rPr>
          <w:b/>
          <w:bCs/>
          <w:color w:val="70AD47" w:themeColor="accent6"/>
          <w:sz w:val="28"/>
          <w:szCs w:val="28"/>
        </w:rPr>
      </w:pPr>
      <w:r w:rsidRPr="00686066">
        <w:rPr>
          <w:b/>
          <w:bCs/>
          <w:color w:val="70AD47" w:themeColor="accent6"/>
          <w:sz w:val="28"/>
          <w:szCs w:val="28"/>
        </w:rPr>
        <w:t>Habilidades</w:t>
      </w:r>
    </w:p>
    <w:p w:rsidR="00686066" w:rsidRPr="00686066" w:rsidRDefault="00686066" w:rsidP="0068606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86066">
        <w:rPr>
          <w:rFonts w:cs="Arial"/>
          <w:b/>
          <w:bCs/>
          <w:color w:val="000000"/>
        </w:rPr>
        <w:t>ANSYS</w:t>
      </w:r>
      <w:r w:rsidRPr="00686066">
        <w:rPr>
          <w:rFonts w:cs="Arial"/>
          <w:color w:val="000000"/>
        </w:rPr>
        <w:t xml:space="preserve">. </w:t>
      </w:r>
      <w:r w:rsidRPr="00686066">
        <w:rPr>
          <w:rFonts w:cs="Arial"/>
          <w:color w:val="000000"/>
        </w:rPr>
        <w:tab/>
        <w:t xml:space="preserve">Análisis estructural lineal y no lineal, térmicos, interpretación de datos. </w:t>
      </w:r>
    </w:p>
    <w:p w:rsidR="00686066" w:rsidRPr="00686066" w:rsidRDefault="00686066" w:rsidP="0068606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686066">
        <w:rPr>
          <w:rFonts w:cs="Arial"/>
          <w:b/>
          <w:bCs/>
          <w:color w:val="000000"/>
        </w:rPr>
        <w:t>Solidworks</w:t>
      </w:r>
      <w:proofErr w:type="spellEnd"/>
      <w:r w:rsidRPr="00686066">
        <w:rPr>
          <w:rFonts w:cs="Arial"/>
          <w:color w:val="000000"/>
        </w:rPr>
        <w:t xml:space="preserve">. </w:t>
      </w:r>
      <w:r w:rsidRPr="00686066">
        <w:rPr>
          <w:rFonts w:cs="Arial"/>
          <w:color w:val="000000"/>
        </w:rPr>
        <w:tab/>
        <w:t xml:space="preserve">Creación de piezas en 3D, ensambles, planos. </w:t>
      </w:r>
    </w:p>
    <w:p w:rsidR="00686066" w:rsidRPr="00686066" w:rsidRDefault="00686066" w:rsidP="0068606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686066">
        <w:rPr>
          <w:rFonts w:cs="Arial"/>
          <w:b/>
          <w:bCs/>
          <w:color w:val="000000"/>
        </w:rPr>
        <w:t>Unigraphics</w:t>
      </w:r>
      <w:proofErr w:type="spellEnd"/>
      <w:r w:rsidRPr="00686066">
        <w:rPr>
          <w:rFonts w:cs="Arial"/>
          <w:b/>
          <w:bCs/>
          <w:color w:val="000000"/>
        </w:rPr>
        <w:t xml:space="preserve">. </w:t>
      </w:r>
      <w:r w:rsidRPr="00686066">
        <w:rPr>
          <w:rFonts w:cs="Arial"/>
          <w:b/>
          <w:bCs/>
          <w:color w:val="000000"/>
        </w:rPr>
        <w:tab/>
      </w:r>
      <w:r w:rsidRPr="00686066">
        <w:rPr>
          <w:rFonts w:cs="Arial"/>
          <w:color w:val="000000"/>
        </w:rPr>
        <w:t xml:space="preserve">Creación de piezas 3D, ensambles, planos. </w:t>
      </w:r>
    </w:p>
    <w:p w:rsidR="00686066" w:rsidRPr="00686066" w:rsidRDefault="00686066" w:rsidP="0068606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686066">
        <w:rPr>
          <w:rFonts w:cs="Arial"/>
          <w:b/>
          <w:bCs/>
          <w:color w:val="000000"/>
        </w:rPr>
        <w:t>Labview</w:t>
      </w:r>
      <w:proofErr w:type="spellEnd"/>
      <w:r w:rsidRPr="00686066">
        <w:rPr>
          <w:rFonts w:cs="Arial"/>
          <w:b/>
          <w:bCs/>
          <w:color w:val="000000"/>
        </w:rPr>
        <w:t xml:space="preserve">. </w:t>
      </w:r>
      <w:r w:rsidRPr="00686066">
        <w:rPr>
          <w:rFonts w:cs="Arial"/>
          <w:b/>
          <w:bCs/>
          <w:color w:val="000000"/>
        </w:rPr>
        <w:tab/>
      </w:r>
      <w:r w:rsidRPr="00686066">
        <w:rPr>
          <w:rFonts w:cs="Arial"/>
          <w:color w:val="000000"/>
        </w:rPr>
        <w:t xml:space="preserve">Creación de programas virtuales. </w:t>
      </w:r>
    </w:p>
    <w:p w:rsidR="00686066" w:rsidRPr="00686066" w:rsidRDefault="00686066" w:rsidP="0068606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spellStart"/>
      <w:r w:rsidRPr="00686066">
        <w:rPr>
          <w:rFonts w:cs="Arial"/>
          <w:b/>
          <w:bCs/>
          <w:color w:val="000000"/>
        </w:rPr>
        <w:t>Matlab</w:t>
      </w:r>
      <w:proofErr w:type="spellEnd"/>
      <w:r w:rsidRPr="00686066">
        <w:rPr>
          <w:rFonts w:cs="Arial"/>
          <w:color w:val="000000"/>
        </w:rPr>
        <w:t xml:space="preserve">. </w:t>
      </w:r>
      <w:r w:rsidRPr="00686066">
        <w:rPr>
          <w:rFonts w:cs="Arial"/>
          <w:color w:val="000000"/>
        </w:rPr>
        <w:tab/>
        <w:t xml:space="preserve">Programación básica. </w:t>
      </w:r>
    </w:p>
    <w:p w:rsidR="00686066" w:rsidRPr="00686066" w:rsidRDefault="00686066" w:rsidP="0068606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86066">
        <w:rPr>
          <w:rFonts w:cs="Arial"/>
          <w:b/>
          <w:bCs/>
          <w:color w:val="000000"/>
        </w:rPr>
        <w:t xml:space="preserve">Office. </w:t>
      </w:r>
      <w:r w:rsidR="00CC45BC">
        <w:rPr>
          <w:rFonts w:cs="Arial"/>
          <w:b/>
          <w:bCs/>
          <w:color w:val="000000"/>
        </w:rPr>
        <w:tab/>
      </w:r>
      <w:r w:rsidRPr="00686066">
        <w:rPr>
          <w:rFonts w:cs="Arial"/>
          <w:b/>
          <w:bCs/>
          <w:color w:val="000000"/>
        </w:rPr>
        <w:tab/>
      </w:r>
      <w:r w:rsidRPr="00686066">
        <w:rPr>
          <w:rFonts w:cs="Arial"/>
          <w:color w:val="000000"/>
        </w:rPr>
        <w:t xml:space="preserve">Utilización de la paquetería. </w:t>
      </w:r>
    </w:p>
    <w:p w:rsidR="00686066" w:rsidRPr="00686066" w:rsidRDefault="00686066" w:rsidP="00686066">
      <w:pPr>
        <w:rPr>
          <w:rFonts w:cs="Arial"/>
          <w:color w:val="000000"/>
        </w:rPr>
      </w:pPr>
      <w:r w:rsidRPr="00686066">
        <w:rPr>
          <w:rFonts w:cs="Arial"/>
          <w:b/>
          <w:bCs/>
          <w:color w:val="000000"/>
        </w:rPr>
        <w:t>Inglés</w:t>
      </w:r>
      <w:r w:rsidRPr="00686066">
        <w:rPr>
          <w:rFonts w:cs="Arial"/>
          <w:color w:val="000000"/>
        </w:rPr>
        <w:t xml:space="preserve">. </w:t>
      </w:r>
      <w:r w:rsidR="00CC45BC">
        <w:rPr>
          <w:rFonts w:cs="Arial"/>
          <w:color w:val="000000"/>
        </w:rPr>
        <w:tab/>
      </w:r>
      <w:r w:rsidRPr="00686066">
        <w:rPr>
          <w:rFonts w:cs="Arial"/>
          <w:color w:val="000000"/>
        </w:rPr>
        <w:tab/>
        <w:t>473 puntos TOEFL.</w:t>
      </w:r>
    </w:p>
    <w:p w:rsidR="00686066" w:rsidRPr="00686066" w:rsidRDefault="00686066" w:rsidP="00686066">
      <w:pPr>
        <w:rPr>
          <w:rFonts w:cs="Arial"/>
          <w:color w:val="000000"/>
        </w:rPr>
      </w:pPr>
    </w:p>
    <w:p w:rsidR="00686066" w:rsidRPr="00686066" w:rsidRDefault="00686066" w:rsidP="00686066">
      <w:pPr>
        <w:rPr>
          <w:b/>
          <w:bCs/>
          <w:color w:val="70AD47" w:themeColor="accent6"/>
          <w:sz w:val="28"/>
          <w:szCs w:val="28"/>
        </w:rPr>
      </w:pPr>
      <w:r w:rsidRPr="00686066">
        <w:rPr>
          <w:b/>
          <w:bCs/>
          <w:color w:val="70AD47" w:themeColor="accent6"/>
          <w:sz w:val="28"/>
          <w:szCs w:val="28"/>
        </w:rPr>
        <w:t>Otros</w:t>
      </w:r>
    </w:p>
    <w:p w:rsidR="00686066" w:rsidRPr="00686066" w:rsidRDefault="00686066" w:rsidP="00686066">
      <w:r w:rsidRPr="00686066">
        <w:t xml:space="preserve">Ponencia técnica en el 1er Congreso Querétaro, Ingeniería y Sociedad en la UAQ con el proyecto Análisis y Diseño de Dados para Extrusión por medio del proceso </w:t>
      </w:r>
      <w:proofErr w:type="spellStart"/>
      <w:r w:rsidRPr="00686066">
        <w:t>Spark</w:t>
      </w:r>
      <w:proofErr w:type="spellEnd"/>
      <w:r w:rsidRPr="00686066">
        <w:t xml:space="preserve"> Plasma </w:t>
      </w:r>
      <w:proofErr w:type="spellStart"/>
      <w:r w:rsidRPr="00686066">
        <w:t>Extrusion</w:t>
      </w:r>
      <w:proofErr w:type="spellEnd"/>
      <w:r w:rsidRPr="00686066">
        <w:t xml:space="preserve">. 1er lugar en el área de Ingeniería Mecánica con el proyecto MBM (Mantenimiento Basado en </w:t>
      </w:r>
      <w:proofErr w:type="spellStart"/>
      <w:r w:rsidRPr="00686066">
        <w:t>Mecanálisis</w:t>
      </w:r>
      <w:proofErr w:type="spellEnd"/>
      <w:r w:rsidRPr="00686066">
        <w:t>) XXI Evento Nacional de Creatividad.</w:t>
      </w:r>
    </w:p>
    <w:sectPr w:rsidR="00686066" w:rsidRPr="006860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2A" w:rsidRDefault="00DD7F2A" w:rsidP="004B05CF">
      <w:pPr>
        <w:spacing w:after="0" w:line="240" w:lineRule="auto"/>
      </w:pPr>
      <w:r>
        <w:separator/>
      </w:r>
    </w:p>
  </w:endnote>
  <w:endnote w:type="continuationSeparator" w:id="0">
    <w:p w:rsidR="00DD7F2A" w:rsidRDefault="00DD7F2A" w:rsidP="004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2A" w:rsidRDefault="00DD7F2A" w:rsidP="004B05CF">
      <w:pPr>
        <w:spacing w:after="0" w:line="240" w:lineRule="auto"/>
      </w:pPr>
      <w:r>
        <w:separator/>
      </w:r>
    </w:p>
  </w:footnote>
  <w:footnote w:type="continuationSeparator" w:id="0">
    <w:p w:rsidR="00DD7F2A" w:rsidRDefault="00DD7F2A" w:rsidP="004B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5CF" w:rsidRPr="004B05CF" w:rsidRDefault="004B05CF">
    <w:pPr>
      <w:pStyle w:val="Encabezado"/>
      <w:rPr>
        <w:color w:val="70AD47" w:themeColor="accent6"/>
      </w:rPr>
    </w:pPr>
    <w:r w:rsidRPr="004B05CF">
      <w:rPr>
        <w:color w:val="70AD47" w:themeColor="accent6"/>
      </w:rPr>
      <w:t>Ingeniero Mecánico/Diseñador Mecánico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A3"/>
    <w:rsid w:val="00495ADA"/>
    <w:rsid w:val="004B05CF"/>
    <w:rsid w:val="00524661"/>
    <w:rsid w:val="00686066"/>
    <w:rsid w:val="00BB7BA3"/>
    <w:rsid w:val="00CC45BC"/>
    <w:rsid w:val="00DD7F2A"/>
    <w:rsid w:val="00D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4A73-3510-4571-B8EF-6CE170E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B0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5CF"/>
  </w:style>
  <w:style w:type="paragraph" w:styleId="Piedepgina">
    <w:name w:val="footer"/>
    <w:basedOn w:val="Normal"/>
    <w:link w:val="PiedepginaCar"/>
    <w:uiPriority w:val="99"/>
    <w:unhideWhenUsed/>
    <w:rsid w:val="004B05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Jimmy Espinoza</dc:creator>
  <cp:keywords/>
  <dc:description/>
  <cp:lastModifiedBy>optiplex9020-2</cp:lastModifiedBy>
  <cp:revision>2</cp:revision>
  <cp:lastPrinted>2014-06-02T16:25:00Z</cp:lastPrinted>
  <dcterms:created xsi:type="dcterms:W3CDTF">2014-06-02T19:50:00Z</dcterms:created>
  <dcterms:modified xsi:type="dcterms:W3CDTF">2014-06-02T19:50:00Z</dcterms:modified>
</cp:coreProperties>
</file>