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3E" w:rsidRDefault="0007103E" w:rsidP="0007103E">
      <w:pPr>
        <w:spacing w:line="360" w:lineRule="auto"/>
        <w:jc w:val="both"/>
        <w:rPr>
          <w:rFonts w:ascii="Arial" w:hAnsi="Arial"/>
        </w:rPr>
      </w:pPr>
    </w:p>
    <w:p w:rsidR="0007103E" w:rsidRDefault="0007103E" w:rsidP="0007103E">
      <w:pPr>
        <w:spacing w:line="360" w:lineRule="auto"/>
        <w:jc w:val="both"/>
        <w:rPr>
          <w:rFonts w:ascii="Arial" w:hAnsi="Arial"/>
        </w:rPr>
      </w:pPr>
    </w:p>
    <w:p w:rsidR="0007103E" w:rsidRPr="000E2BBC" w:rsidRDefault="0007103E" w:rsidP="0007103E">
      <w:pPr>
        <w:spacing w:line="360" w:lineRule="auto"/>
        <w:jc w:val="both"/>
        <w:rPr>
          <w:rFonts w:ascii="Arial" w:hAnsi="Arial" w:cs="Arial"/>
          <w:b/>
        </w:rPr>
      </w:pPr>
      <w:r w:rsidRPr="000E2BBC">
        <w:rPr>
          <w:rFonts w:ascii="Arial" w:hAnsi="Arial" w:cs="Arial"/>
          <w:b/>
        </w:rPr>
        <w:t>Datos del Autor:</w:t>
      </w:r>
    </w:p>
    <w:p w:rsidR="0007103E" w:rsidRPr="00C84919" w:rsidRDefault="0007103E" w:rsidP="0007103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Dalia Pérez Iglesias </w:t>
      </w:r>
    </w:p>
    <w:p w:rsidR="0007103E" w:rsidRPr="00C84919" w:rsidRDefault="0007103E" w:rsidP="0007103E">
      <w:pPr>
        <w:spacing w:line="360" w:lineRule="auto"/>
        <w:jc w:val="both"/>
        <w:rPr>
          <w:rFonts w:ascii="Arial" w:hAnsi="Arial" w:cs="Arial"/>
        </w:rPr>
      </w:pPr>
      <w:r w:rsidRPr="00C84919">
        <w:rPr>
          <w:rFonts w:ascii="Arial" w:hAnsi="Arial" w:cs="Arial"/>
        </w:rPr>
        <w:t>Lic</w:t>
      </w:r>
      <w:r>
        <w:rPr>
          <w:rFonts w:ascii="Arial" w:hAnsi="Arial" w:cs="Arial"/>
        </w:rPr>
        <w:t>.</w:t>
      </w:r>
      <w:r w:rsidRPr="00C84919">
        <w:rPr>
          <w:rFonts w:ascii="Arial" w:hAnsi="Arial" w:cs="Arial"/>
        </w:rPr>
        <w:t xml:space="preserve"> en economía en la UCLV</w:t>
      </w:r>
    </w:p>
    <w:p w:rsidR="0007103E" w:rsidRPr="00C84919" w:rsidRDefault="0007103E" w:rsidP="0007103E">
      <w:pPr>
        <w:spacing w:line="360" w:lineRule="auto"/>
        <w:jc w:val="both"/>
        <w:rPr>
          <w:rFonts w:ascii="Arial" w:hAnsi="Arial" w:cs="Arial"/>
        </w:rPr>
      </w:pPr>
      <w:r w:rsidRPr="00C84919">
        <w:rPr>
          <w:rFonts w:ascii="Arial" w:hAnsi="Arial" w:cs="Arial"/>
        </w:rPr>
        <w:t>Diplomado en Dirección de Empresas</w:t>
      </w:r>
    </w:p>
    <w:p w:rsidR="0007103E" w:rsidRPr="00C84919" w:rsidRDefault="0007103E" w:rsidP="0007103E">
      <w:pPr>
        <w:spacing w:line="360" w:lineRule="auto"/>
        <w:jc w:val="both"/>
        <w:rPr>
          <w:rFonts w:ascii="Arial" w:hAnsi="Arial" w:cs="Arial"/>
        </w:rPr>
      </w:pPr>
      <w:r w:rsidRPr="00C84919">
        <w:rPr>
          <w:rFonts w:ascii="Arial" w:hAnsi="Arial" w:cs="Arial"/>
        </w:rPr>
        <w:t xml:space="preserve">Directora </w:t>
      </w:r>
      <w:r>
        <w:rPr>
          <w:rFonts w:ascii="Arial" w:hAnsi="Arial" w:cs="Arial"/>
        </w:rPr>
        <w:t xml:space="preserve"> Contable Financiera </w:t>
      </w:r>
      <w:r w:rsidRPr="00C84919">
        <w:rPr>
          <w:rFonts w:ascii="Arial" w:hAnsi="Arial" w:cs="Arial"/>
        </w:rPr>
        <w:t>Empresa Comercializadora del SIME DIVEP VC</w:t>
      </w:r>
    </w:p>
    <w:p w:rsidR="00EF74CE" w:rsidRDefault="00EF74CE">
      <w:bookmarkStart w:id="0" w:name="_GoBack"/>
      <w:bookmarkEnd w:id="0"/>
    </w:p>
    <w:sectPr w:rsidR="00EF74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3E"/>
    <w:rsid w:val="0007103E"/>
    <w:rsid w:val="00E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2011-11-08T14:49:00Z</dcterms:created>
  <dcterms:modified xsi:type="dcterms:W3CDTF">2011-11-08T14:49:00Z</dcterms:modified>
</cp:coreProperties>
</file>