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791" w:rsidRPr="00ED1239" w:rsidRDefault="003D3682" w:rsidP="003D3682">
      <w:pPr>
        <w:jc w:val="center"/>
        <w:rPr>
          <w:rFonts w:ascii="Arial" w:hAnsi="Arial" w:cs="Arial"/>
          <w:b/>
          <w:sz w:val="28"/>
          <w:szCs w:val="28"/>
        </w:rPr>
      </w:pPr>
      <w:r w:rsidRPr="00ED1239">
        <w:rPr>
          <w:rFonts w:ascii="Arial" w:hAnsi="Arial" w:cs="Arial"/>
          <w:b/>
          <w:sz w:val="28"/>
          <w:szCs w:val="28"/>
        </w:rPr>
        <w:t>LOS ESTÍMULOS FISCALES COMO HERRAMIENTA PARA LA CONSERVACIÓN AMBIENTAL EN MÉXICO</w:t>
      </w:r>
      <w:r w:rsidR="00ED1239" w:rsidRPr="00ED1239">
        <w:rPr>
          <w:rFonts w:ascii="Arial" w:hAnsi="Arial" w:cs="Arial"/>
          <w:b/>
          <w:sz w:val="28"/>
          <w:szCs w:val="28"/>
        </w:rPr>
        <w:t>.</w:t>
      </w:r>
    </w:p>
    <w:p w:rsidR="00ED1239" w:rsidRDefault="00ED1239" w:rsidP="00ED1239">
      <w:pPr>
        <w:rPr>
          <w:rFonts w:ascii="Arial" w:hAnsi="Arial" w:cs="Arial"/>
          <w:sz w:val="24"/>
          <w:szCs w:val="24"/>
        </w:rPr>
      </w:pPr>
    </w:p>
    <w:p w:rsidR="00ED1239" w:rsidRDefault="00ED1239" w:rsidP="003D3682">
      <w:pPr>
        <w:jc w:val="right"/>
        <w:rPr>
          <w:rFonts w:ascii="Arial" w:hAnsi="Arial" w:cs="Arial"/>
        </w:rPr>
      </w:pPr>
      <w:r w:rsidRPr="00ED1239">
        <w:rPr>
          <w:rFonts w:ascii="Arial" w:hAnsi="Arial" w:cs="Arial"/>
        </w:rPr>
        <w:t xml:space="preserve">P.D. Viridiana Vanessa Arredondo </w:t>
      </w:r>
      <w:r w:rsidR="003D3682" w:rsidRPr="00ED1239">
        <w:rPr>
          <w:rFonts w:ascii="Arial" w:hAnsi="Arial" w:cs="Arial"/>
        </w:rPr>
        <w:t>Ávila</w:t>
      </w:r>
    </w:p>
    <w:p w:rsidR="003D3682" w:rsidRPr="003D3682" w:rsidRDefault="003D3682" w:rsidP="003D3682">
      <w:pPr>
        <w:jc w:val="right"/>
        <w:rPr>
          <w:rFonts w:ascii="Arial" w:hAnsi="Arial" w:cs="Arial"/>
          <w:sz w:val="20"/>
          <w:szCs w:val="20"/>
        </w:rPr>
      </w:pPr>
      <w:hyperlink r:id="rId9" w:history="1">
        <w:r w:rsidRPr="003D3682">
          <w:rPr>
            <w:rStyle w:val="Hipervnculo"/>
            <w:rFonts w:ascii="Arial" w:hAnsi="Arial" w:cs="Arial"/>
            <w:sz w:val="20"/>
            <w:szCs w:val="20"/>
          </w:rPr>
          <w:t>lic.vanessa_arredondo@hotmail.com</w:t>
        </w:r>
      </w:hyperlink>
      <w:r w:rsidRPr="003D3682">
        <w:rPr>
          <w:rFonts w:ascii="Arial" w:hAnsi="Arial" w:cs="Arial"/>
          <w:sz w:val="20"/>
          <w:szCs w:val="20"/>
        </w:rPr>
        <w:t xml:space="preserve"> </w:t>
      </w:r>
    </w:p>
    <w:p w:rsidR="00ED1239" w:rsidRPr="00ED1239" w:rsidRDefault="00ED1239" w:rsidP="003D3682">
      <w:pPr>
        <w:jc w:val="right"/>
        <w:rPr>
          <w:rFonts w:ascii="Arial" w:hAnsi="Arial" w:cs="Arial"/>
        </w:rPr>
      </w:pPr>
      <w:r w:rsidRPr="00ED1239">
        <w:rPr>
          <w:rFonts w:ascii="Arial" w:hAnsi="Arial" w:cs="Arial"/>
        </w:rPr>
        <w:t>P.D. Eduardo García Ibarra</w:t>
      </w:r>
    </w:p>
    <w:p w:rsidR="00ED1239" w:rsidRPr="00ED1239" w:rsidRDefault="00ED1239" w:rsidP="003D3682">
      <w:pPr>
        <w:jc w:val="right"/>
        <w:rPr>
          <w:rFonts w:ascii="Arial" w:hAnsi="Arial" w:cs="Arial"/>
        </w:rPr>
      </w:pPr>
      <w:r w:rsidRPr="00ED1239">
        <w:rPr>
          <w:rFonts w:ascii="Arial" w:hAnsi="Arial" w:cs="Arial"/>
        </w:rPr>
        <w:t>Dr. Juan Antonio Herrera Izaguirre</w:t>
      </w:r>
    </w:p>
    <w:p w:rsidR="00ED1239" w:rsidRPr="00ED1239" w:rsidRDefault="00ED1239" w:rsidP="003D3682">
      <w:pPr>
        <w:jc w:val="right"/>
        <w:rPr>
          <w:rFonts w:ascii="Arial" w:hAnsi="Arial" w:cs="Arial"/>
        </w:rPr>
      </w:pPr>
      <w:r w:rsidRPr="00ED1239">
        <w:rPr>
          <w:rFonts w:ascii="Arial" w:hAnsi="Arial" w:cs="Arial"/>
        </w:rPr>
        <w:t>Mtro. René Adrian Salinas Salinas</w:t>
      </w:r>
    </w:p>
    <w:p w:rsidR="00ED1239" w:rsidRPr="00ED1239" w:rsidRDefault="00ED1239" w:rsidP="00ED1239">
      <w:pPr>
        <w:rPr>
          <w:rFonts w:ascii="Arial" w:hAnsi="Arial" w:cs="Arial"/>
          <w:sz w:val="24"/>
          <w:szCs w:val="24"/>
        </w:rPr>
      </w:pPr>
    </w:p>
    <w:p w:rsidR="005749A0" w:rsidRDefault="005749A0" w:rsidP="005749A0">
      <w:pPr>
        <w:rPr>
          <w:rFonts w:ascii="Arial" w:hAnsi="Arial" w:cs="Arial"/>
          <w:b/>
          <w:sz w:val="24"/>
          <w:szCs w:val="24"/>
        </w:rPr>
      </w:pPr>
      <w:bookmarkStart w:id="0" w:name="_GoBack"/>
      <w:bookmarkEnd w:id="0"/>
    </w:p>
    <w:p w:rsidR="005749A0" w:rsidRPr="005749A0" w:rsidRDefault="005749A0" w:rsidP="005749A0">
      <w:pPr>
        <w:rPr>
          <w:rFonts w:ascii="Arial" w:hAnsi="Arial" w:cs="Arial"/>
          <w:b/>
          <w:sz w:val="24"/>
          <w:szCs w:val="24"/>
        </w:rPr>
      </w:pPr>
      <w:r w:rsidRPr="005749A0">
        <w:rPr>
          <w:rFonts w:ascii="Arial" w:hAnsi="Arial" w:cs="Arial"/>
          <w:b/>
          <w:sz w:val="24"/>
          <w:szCs w:val="24"/>
        </w:rPr>
        <w:t>Resumen</w:t>
      </w:r>
    </w:p>
    <w:p w:rsidR="005749A0" w:rsidRDefault="005749A0" w:rsidP="005749A0">
      <w:pPr>
        <w:jc w:val="both"/>
        <w:rPr>
          <w:rFonts w:ascii="Arial" w:hAnsi="Arial" w:cs="Arial"/>
          <w:sz w:val="24"/>
          <w:szCs w:val="24"/>
        </w:rPr>
      </w:pPr>
      <w:r>
        <w:rPr>
          <w:rFonts w:ascii="Arial" w:hAnsi="Arial" w:cs="Arial"/>
          <w:sz w:val="24"/>
          <w:szCs w:val="24"/>
        </w:rPr>
        <w:tab/>
      </w:r>
    </w:p>
    <w:p w:rsidR="005749A0" w:rsidRDefault="005749A0" w:rsidP="005749A0">
      <w:pPr>
        <w:jc w:val="both"/>
        <w:rPr>
          <w:rFonts w:ascii="Arial" w:hAnsi="Arial" w:cs="Arial"/>
          <w:sz w:val="24"/>
          <w:szCs w:val="24"/>
        </w:rPr>
      </w:pPr>
      <w:r>
        <w:rPr>
          <w:rFonts w:ascii="Arial" w:hAnsi="Arial" w:cs="Arial"/>
          <w:sz w:val="24"/>
          <w:szCs w:val="24"/>
        </w:rPr>
        <w:tab/>
        <w:t>Derivado de la industria y el uso desmedido de contaminantes  al medio ambiente, el estado Mexicano se ve en la necesidad de implementar medidas para a mitigar estos problemas, de esta manera formula, establece una política ambiental a través de la cual se plasman ciertas medidas de protección al medio ambiente, entre las cuales figuran los instrumentos económicos, que tendrán como objetivo incentivar a la realización de actividades "amigables" para la preservación de los ecosistemas y recursos naturales, derivando de ello los estímulos fiscales, cuyo fin</w:t>
      </w:r>
      <w:r w:rsidR="000A2B48">
        <w:rPr>
          <w:rFonts w:ascii="Arial" w:hAnsi="Arial" w:cs="Arial"/>
          <w:sz w:val="24"/>
          <w:szCs w:val="24"/>
        </w:rPr>
        <w:t xml:space="preserve"> es</w:t>
      </w:r>
      <w:r>
        <w:rPr>
          <w:rFonts w:ascii="Arial" w:hAnsi="Arial" w:cs="Arial"/>
          <w:sz w:val="24"/>
          <w:szCs w:val="24"/>
        </w:rPr>
        <w:t xml:space="preserve"> otorgar beneficios de carácter económico</w:t>
      </w:r>
      <w:r w:rsidR="000A2B48">
        <w:rPr>
          <w:rFonts w:ascii="Arial" w:hAnsi="Arial" w:cs="Arial"/>
          <w:sz w:val="24"/>
          <w:szCs w:val="24"/>
        </w:rPr>
        <w:t xml:space="preserve"> a aquellas empresas o industrias que contribuyan a los fines de la política ambiental. </w:t>
      </w:r>
    </w:p>
    <w:p w:rsidR="005749A0" w:rsidRDefault="005749A0" w:rsidP="005749A0">
      <w:pPr>
        <w:rPr>
          <w:rFonts w:ascii="Arial" w:hAnsi="Arial" w:cs="Arial"/>
          <w:sz w:val="24"/>
          <w:szCs w:val="24"/>
        </w:rPr>
      </w:pPr>
    </w:p>
    <w:p w:rsidR="005749A0" w:rsidRDefault="005749A0" w:rsidP="005749A0">
      <w:pPr>
        <w:rPr>
          <w:rFonts w:ascii="Arial" w:hAnsi="Arial" w:cs="Arial"/>
          <w:sz w:val="24"/>
          <w:szCs w:val="24"/>
        </w:rPr>
      </w:pPr>
    </w:p>
    <w:p w:rsidR="005749A0" w:rsidRPr="005749A0" w:rsidRDefault="000A2B48" w:rsidP="005749A0">
      <w:pPr>
        <w:rPr>
          <w:rFonts w:ascii="Arial" w:hAnsi="Arial" w:cs="Arial"/>
          <w:b/>
          <w:sz w:val="24"/>
          <w:szCs w:val="24"/>
        </w:rPr>
      </w:pPr>
      <w:r>
        <w:rPr>
          <w:rFonts w:ascii="Arial" w:hAnsi="Arial" w:cs="Arial"/>
          <w:b/>
          <w:sz w:val="24"/>
          <w:szCs w:val="24"/>
        </w:rPr>
        <w:t>Palabra</w:t>
      </w:r>
      <w:r w:rsidR="005749A0" w:rsidRPr="005749A0">
        <w:rPr>
          <w:rFonts w:ascii="Arial" w:hAnsi="Arial" w:cs="Arial"/>
          <w:b/>
          <w:sz w:val="24"/>
          <w:szCs w:val="24"/>
        </w:rPr>
        <w:t>s Claves</w:t>
      </w:r>
    </w:p>
    <w:p w:rsidR="005749A0" w:rsidRPr="005749A0" w:rsidRDefault="005749A0" w:rsidP="005749A0">
      <w:pPr>
        <w:rPr>
          <w:rFonts w:ascii="Arial" w:hAnsi="Arial" w:cs="Arial"/>
          <w:sz w:val="24"/>
          <w:szCs w:val="24"/>
        </w:rPr>
      </w:pPr>
      <w:r>
        <w:rPr>
          <w:rFonts w:ascii="Arial" w:hAnsi="Arial" w:cs="Arial"/>
          <w:sz w:val="24"/>
          <w:szCs w:val="24"/>
        </w:rPr>
        <w:t>Política Ambiental, Instrumentos Económicos, Estímulos fiscales, Medio Ambiente, Tecnología Limpia.</w:t>
      </w:r>
    </w:p>
    <w:p w:rsidR="00067791" w:rsidRDefault="00067791" w:rsidP="00067791">
      <w:pPr>
        <w:jc w:val="center"/>
        <w:rPr>
          <w:rFonts w:ascii="Arial" w:hAnsi="Arial" w:cs="Arial"/>
          <w:sz w:val="24"/>
          <w:szCs w:val="24"/>
        </w:rPr>
      </w:pPr>
    </w:p>
    <w:p w:rsidR="005749A0" w:rsidRDefault="005749A0" w:rsidP="005749A0">
      <w:pPr>
        <w:pStyle w:val="Prrafodelista"/>
        <w:ind w:left="0"/>
        <w:jc w:val="both"/>
        <w:rPr>
          <w:rFonts w:ascii="Arial" w:hAnsi="Arial" w:cs="Arial"/>
          <w:b/>
          <w:sz w:val="24"/>
          <w:szCs w:val="24"/>
        </w:rPr>
      </w:pPr>
    </w:p>
    <w:p w:rsidR="00067791" w:rsidRPr="00F643FB" w:rsidRDefault="005749A0" w:rsidP="005749A0">
      <w:pPr>
        <w:pStyle w:val="Prrafodelista"/>
        <w:ind w:left="0"/>
        <w:jc w:val="both"/>
        <w:rPr>
          <w:rFonts w:ascii="Arial" w:hAnsi="Arial" w:cs="Arial"/>
          <w:b/>
          <w:sz w:val="24"/>
          <w:szCs w:val="24"/>
        </w:rPr>
      </w:pPr>
      <w:r>
        <w:rPr>
          <w:rFonts w:ascii="Arial" w:hAnsi="Arial" w:cs="Arial"/>
          <w:b/>
          <w:sz w:val="24"/>
          <w:szCs w:val="24"/>
        </w:rPr>
        <w:t xml:space="preserve">1. </w:t>
      </w:r>
      <w:r w:rsidR="00067791" w:rsidRPr="00F643FB">
        <w:rPr>
          <w:rFonts w:ascii="Arial" w:hAnsi="Arial" w:cs="Arial"/>
          <w:b/>
          <w:sz w:val="24"/>
          <w:szCs w:val="24"/>
        </w:rPr>
        <w:t>Introducción</w:t>
      </w:r>
    </w:p>
    <w:p w:rsidR="00067791" w:rsidRDefault="00067791" w:rsidP="00067791">
      <w:pPr>
        <w:jc w:val="both"/>
        <w:rPr>
          <w:rFonts w:ascii="Arial" w:hAnsi="Arial" w:cs="Arial"/>
          <w:sz w:val="24"/>
          <w:szCs w:val="24"/>
        </w:rPr>
      </w:pPr>
    </w:p>
    <w:p w:rsidR="00067791" w:rsidRPr="00F643FB" w:rsidRDefault="00067791" w:rsidP="002025FA">
      <w:pPr>
        <w:pStyle w:val="Sinespaciado"/>
        <w:ind w:firstLine="708"/>
        <w:jc w:val="both"/>
        <w:rPr>
          <w:rFonts w:ascii="Arial" w:hAnsi="Arial" w:cs="Arial"/>
          <w:sz w:val="24"/>
          <w:szCs w:val="24"/>
        </w:rPr>
      </w:pPr>
      <w:r w:rsidRPr="00F643FB">
        <w:rPr>
          <w:rFonts w:ascii="Arial" w:hAnsi="Arial" w:cs="Arial"/>
          <w:sz w:val="24"/>
          <w:szCs w:val="24"/>
        </w:rPr>
        <w:t>La problemática ambiental es cada día más grave y ha atraído la atención de científicos, académicos y jefes de gobierno. Las actividades realizadas por el ser humano, son en gran parte responsables por el deterioro ambiental. Entre estas actividades nocivas tenemos: deforestación, fragmentación de ecosistemas, extinción de especies, la producción desmedida de  residuos sólidos, especies invasoras. Estas acciones en conjunto además de otros factores, han contribuido al fenómeno del cambio climático.</w:t>
      </w:r>
      <w:r w:rsidRPr="00F643FB">
        <w:rPr>
          <w:rStyle w:val="Refdenotaalpie"/>
          <w:rFonts w:ascii="Arial" w:hAnsi="Arial" w:cs="Arial"/>
          <w:sz w:val="24"/>
          <w:szCs w:val="24"/>
        </w:rPr>
        <w:footnoteReference w:id="1"/>
      </w:r>
      <w:r w:rsidRPr="00F643FB">
        <w:rPr>
          <w:rFonts w:ascii="Arial" w:hAnsi="Arial" w:cs="Arial"/>
          <w:sz w:val="24"/>
          <w:szCs w:val="24"/>
        </w:rPr>
        <w:t xml:space="preserve"> A nivel internacional, esfuerzos por mitigar los problemas ambientales han culminado en conferencias internacionales, convenciones y la negociación de tratados internacionales. A nivel nacional, el gobierno ha producido legislación ambiental sofisticada para hacer frente </w:t>
      </w:r>
      <w:r w:rsidRPr="00F643FB">
        <w:rPr>
          <w:rFonts w:ascii="Arial" w:hAnsi="Arial" w:cs="Arial"/>
          <w:sz w:val="24"/>
          <w:szCs w:val="24"/>
        </w:rPr>
        <w:lastRenderedPageBreak/>
        <w:t>a estos retos. Las entidades federativas también, dentro de sus áreas de competencia, tienen legis</w:t>
      </w:r>
      <w:r w:rsidR="002025FA">
        <w:rPr>
          <w:rFonts w:ascii="Arial" w:hAnsi="Arial" w:cs="Arial"/>
          <w:sz w:val="24"/>
          <w:szCs w:val="24"/>
        </w:rPr>
        <w:t>lación moderna que considera fen</w:t>
      </w:r>
      <w:r w:rsidRPr="00F643FB">
        <w:rPr>
          <w:rFonts w:ascii="Arial" w:hAnsi="Arial" w:cs="Arial"/>
          <w:sz w:val="24"/>
          <w:szCs w:val="24"/>
        </w:rPr>
        <w:t xml:space="preserve">ómenos modernos como el cambio climático. Otra herramienta que recientemente está siendo usada para contribuir a la conservación ambiental es el estimulo de carácter fiscal a empresas por certificaciones “verdes”. </w:t>
      </w:r>
    </w:p>
    <w:p w:rsidR="00067791" w:rsidRPr="00F643FB" w:rsidRDefault="00067791" w:rsidP="00F643FB">
      <w:pPr>
        <w:pStyle w:val="Sinespaciado"/>
        <w:jc w:val="both"/>
        <w:rPr>
          <w:rFonts w:ascii="Arial" w:hAnsi="Arial" w:cs="Arial"/>
          <w:sz w:val="24"/>
          <w:szCs w:val="24"/>
        </w:rPr>
      </w:pPr>
    </w:p>
    <w:p w:rsidR="00067791" w:rsidRPr="00F643FB" w:rsidRDefault="00067791" w:rsidP="00F643FB">
      <w:pPr>
        <w:pStyle w:val="Sinespaciado"/>
        <w:ind w:firstLine="708"/>
        <w:jc w:val="both"/>
        <w:rPr>
          <w:rFonts w:ascii="Arial" w:hAnsi="Arial" w:cs="Arial"/>
          <w:sz w:val="24"/>
          <w:szCs w:val="24"/>
        </w:rPr>
      </w:pPr>
      <w:r w:rsidRPr="00F643FB">
        <w:rPr>
          <w:rFonts w:ascii="Arial" w:hAnsi="Arial" w:cs="Arial"/>
          <w:sz w:val="24"/>
          <w:szCs w:val="24"/>
        </w:rPr>
        <w:t>El propósito de los instrumentos económicos o estímulos fiscales es la de incentivar a los particulares y fomentar una conducta con enfoque del desarrollo sustentable. Los estímulos fiscales tienen como base el principio básico del derecho fiscal denominado extra-fiscalidad, lo cual significa que su objeto no es recaudatorio sino orientador.</w:t>
      </w:r>
      <w:r w:rsidRPr="00F643FB">
        <w:rPr>
          <w:rStyle w:val="Refdenotaalpie"/>
          <w:rFonts w:ascii="Arial" w:hAnsi="Arial" w:cs="Arial"/>
          <w:sz w:val="24"/>
          <w:szCs w:val="24"/>
        </w:rPr>
        <w:footnoteReference w:id="2"/>
      </w:r>
      <w:r w:rsidRPr="00F643FB">
        <w:rPr>
          <w:rFonts w:ascii="Arial" w:hAnsi="Arial" w:cs="Arial"/>
          <w:sz w:val="24"/>
          <w:szCs w:val="24"/>
        </w:rPr>
        <w:t xml:space="preserve"> Aunque LGEEPA menciona los estímulos fiscales en el artículo 22 en cuanto a la competencia federal, la ley del impuesto sobre la renta complementa algunos estímulos que se pueden obtener por conceptos relacionados con el medio ambiente, sin embargo la mayoría de los estímulos los encontramos contemplados en las legislaciones locales.</w:t>
      </w:r>
      <w:r w:rsidRPr="00F643FB">
        <w:rPr>
          <w:rStyle w:val="Refdenotaalpie"/>
          <w:rFonts w:ascii="Arial" w:hAnsi="Arial" w:cs="Arial"/>
          <w:sz w:val="24"/>
          <w:szCs w:val="24"/>
        </w:rPr>
        <w:footnoteReference w:id="3"/>
      </w:r>
    </w:p>
    <w:p w:rsidR="00067791" w:rsidRPr="00F643FB" w:rsidRDefault="00067791" w:rsidP="00F643FB">
      <w:pPr>
        <w:pStyle w:val="Sinespaciado"/>
        <w:jc w:val="both"/>
        <w:rPr>
          <w:rFonts w:ascii="Arial" w:hAnsi="Arial" w:cs="Arial"/>
          <w:sz w:val="24"/>
          <w:szCs w:val="24"/>
        </w:rPr>
      </w:pPr>
    </w:p>
    <w:p w:rsidR="00067791" w:rsidRPr="00F643FB" w:rsidRDefault="00067791" w:rsidP="00F643FB">
      <w:pPr>
        <w:pStyle w:val="Sinespaciado"/>
        <w:ind w:firstLine="708"/>
        <w:jc w:val="both"/>
        <w:rPr>
          <w:rFonts w:ascii="Arial" w:hAnsi="Arial" w:cs="Arial"/>
          <w:sz w:val="24"/>
          <w:szCs w:val="24"/>
        </w:rPr>
      </w:pPr>
      <w:r w:rsidRPr="00F643FB">
        <w:rPr>
          <w:rFonts w:ascii="Arial" w:hAnsi="Arial" w:cs="Arial"/>
          <w:sz w:val="24"/>
          <w:szCs w:val="24"/>
        </w:rPr>
        <w:t>Se otorga un estímulo fiscal a los contribuyentes del impuesto sobre la renta por los proyectos en investigación y desarrollo tecnológico que realicen en el ejercicio, consistente en aplicar un crédito fiscal equivalente al 30% de los gastos e inversiones realizados en el ejercicio en investigación o desarrollo de tecnología, contra el impuesto sobre la renta causado en el ejercicio en que se determine dicho crédito.</w:t>
      </w:r>
      <w:r w:rsidRPr="00F643FB">
        <w:rPr>
          <w:rStyle w:val="Refdenotaalpie"/>
          <w:rFonts w:ascii="Arial" w:hAnsi="Arial" w:cs="Arial"/>
          <w:sz w:val="24"/>
          <w:szCs w:val="24"/>
        </w:rPr>
        <w:footnoteReference w:id="4"/>
      </w:r>
      <w:r w:rsidRPr="00F643FB">
        <w:rPr>
          <w:rFonts w:ascii="Arial" w:hAnsi="Arial" w:cs="Arial"/>
          <w:sz w:val="24"/>
          <w:szCs w:val="24"/>
        </w:rPr>
        <w:t xml:space="preserve"> En consecuencia los estímulos fiscales son de gran importancia en México para la conservación ambiental y el fomento de una conciencia ecológica en las empresas y también  en los individuos, esta herramienta, si se aplica de manera efectiva puede ser útil para hacer frente a los problemas ambientales.</w:t>
      </w:r>
      <w:r w:rsidRPr="00F643FB">
        <w:rPr>
          <w:rStyle w:val="Refdenotaalpie"/>
          <w:rFonts w:ascii="Arial" w:hAnsi="Arial" w:cs="Arial"/>
          <w:sz w:val="24"/>
          <w:szCs w:val="24"/>
        </w:rPr>
        <w:footnoteReference w:id="5"/>
      </w:r>
    </w:p>
    <w:p w:rsidR="00067791" w:rsidRPr="00F643FB" w:rsidRDefault="00067791" w:rsidP="00F643FB">
      <w:pPr>
        <w:pStyle w:val="Sinespaciado"/>
        <w:jc w:val="both"/>
        <w:rPr>
          <w:rFonts w:ascii="Arial" w:hAnsi="Arial" w:cs="Arial"/>
          <w:sz w:val="24"/>
          <w:szCs w:val="24"/>
        </w:rPr>
      </w:pPr>
    </w:p>
    <w:p w:rsidR="00F643FB" w:rsidRDefault="00067791" w:rsidP="00F643FB">
      <w:pPr>
        <w:pStyle w:val="Sinespaciado"/>
        <w:ind w:firstLine="708"/>
        <w:jc w:val="both"/>
        <w:rPr>
          <w:rFonts w:ascii="Arial" w:hAnsi="Arial" w:cs="Arial"/>
          <w:sz w:val="24"/>
          <w:szCs w:val="24"/>
        </w:rPr>
      </w:pPr>
      <w:r w:rsidRPr="00F643FB">
        <w:rPr>
          <w:rFonts w:ascii="Arial" w:hAnsi="Arial" w:cs="Arial"/>
          <w:sz w:val="24"/>
          <w:szCs w:val="24"/>
        </w:rPr>
        <w:t>El objetivo de este trabajo es analizar el potencial de los estímulos fiscales en la conservación ambiental y su implementación efectiva en Tamaulipas. La política ambiental en el país y en el estado, visualizar las reglamentaciones existentes, y la relación gobierno-gobernado y medio ambiente; para ello se sustenta análisis teóricos, estadísticos, legislativos, encuestas y entrevistas. La organización es de la siguiente forma: La secció</w:t>
      </w:r>
      <w:r w:rsidR="00F643FB" w:rsidRPr="00F643FB">
        <w:rPr>
          <w:rFonts w:ascii="Arial" w:hAnsi="Arial" w:cs="Arial"/>
          <w:sz w:val="24"/>
          <w:szCs w:val="24"/>
        </w:rPr>
        <w:t>n 2</w:t>
      </w:r>
      <w:r w:rsidRPr="00F643FB">
        <w:rPr>
          <w:rFonts w:ascii="Arial" w:hAnsi="Arial" w:cs="Arial"/>
          <w:sz w:val="24"/>
          <w:szCs w:val="24"/>
        </w:rPr>
        <w:t>.- hablara de</w:t>
      </w:r>
      <w:r w:rsidR="00903B8B" w:rsidRPr="00F643FB">
        <w:rPr>
          <w:rFonts w:ascii="Arial" w:hAnsi="Arial" w:cs="Arial"/>
          <w:sz w:val="24"/>
          <w:szCs w:val="24"/>
        </w:rPr>
        <w:t xml:space="preserve"> la política ambiental</w:t>
      </w:r>
      <w:r w:rsidR="00F643FB" w:rsidRPr="00F643FB">
        <w:rPr>
          <w:rFonts w:ascii="Arial" w:hAnsi="Arial" w:cs="Arial"/>
          <w:sz w:val="24"/>
          <w:szCs w:val="24"/>
        </w:rPr>
        <w:t xml:space="preserve"> en México y sus antecedentes; la sección 3</w:t>
      </w:r>
      <w:r w:rsidRPr="00F643FB">
        <w:rPr>
          <w:rFonts w:ascii="Arial" w:hAnsi="Arial" w:cs="Arial"/>
          <w:sz w:val="24"/>
          <w:szCs w:val="24"/>
        </w:rPr>
        <w:t>.- versa sobre estímulos fiscale</w:t>
      </w:r>
      <w:r w:rsidR="00F643FB" w:rsidRPr="00F643FB">
        <w:rPr>
          <w:rFonts w:ascii="Arial" w:hAnsi="Arial" w:cs="Arial"/>
          <w:sz w:val="24"/>
          <w:szCs w:val="24"/>
        </w:rPr>
        <w:t>s</w:t>
      </w:r>
      <w:r w:rsidR="00394527">
        <w:rPr>
          <w:rFonts w:ascii="Arial" w:hAnsi="Arial" w:cs="Arial"/>
          <w:sz w:val="24"/>
          <w:szCs w:val="24"/>
        </w:rPr>
        <w:t xml:space="preserve"> y su forma de implementarse</w:t>
      </w:r>
      <w:r w:rsidR="00F643FB" w:rsidRPr="00F643FB">
        <w:rPr>
          <w:rFonts w:ascii="Arial" w:hAnsi="Arial" w:cs="Arial"/>
          <w:sz w:val="24"/>
          <w:szCs w:val="24"/>
        </w:rPr>
        <w:t>; la sección 4</w:t>
      </w:r>
      <w:r w:rsidRPr="00F643FB">
        <w:rPr>
          <w:rFonts w:ascii="Arial" w:hAnsi="Arial" w:cs="Arial"/>
          <w:sz w:val="24"/>
          <w:szCs w:val="24"/>
        </w:rPr>
        <w:t xml:space="preserve">.- toma lo relativo a </w:t>
      </w:r>
      <w:r w:rsidR="00F643FB" w:rsidRPr="00F643FB">
        <w:rPr>
          <w:rFonts w:ascii="Arial" w:hAnsi="Arial" w:cs="Arial"/>
          <w:sz w:val="24"/>
          <w:szCs w:val="24"/>
        </w:rPr>
        <w:t xml:space="preserve">la </w:t>
      </w:r>
      <w:r w:rsidRPr="00F643FB">
        <w:rPr>
          <w:rFonts w:ascii="Arial" w:hAnsi="Arial" w:cs="Arial"/>
          <w:sz w:val="24"/>
          <w:szCs w:val="24"/>
        </w:rPr>
        <w:t>contribución de los estímulos fiscales en la conservación al medio ambiente, por  último la sección 5</w:t>
      </w:r>
      <w:r w:rsidR="00F643FB" w:rsidRPr="00F643FB">
        <w:rPr>
          <w:rFonts w:ascii="Arial" w:hAnsi="Arial" w:cs="Arial"/>
          <w:sz w:val="24"/>
          <w:szCs w:val="24"/>
        </w:rPr>
        <w:t>.- proporcionara la conclusión.</w:t>
      </w:r>
    </w:p>
    <w:p w:rsidR="00F643FB" w:rsidRDefault="00F643FB" w:rsidP="00067791">
      <w:pPr>
        <w:rPr>
          <w:rFonts w:ascii="Arial" w:eastAsiaTheme="minorHAnsi" w:hAnsi="Arial" w:cs="Arial"/>
          <w:sz w:val="24"/>
          <w:szCs w:val="24"/>
          <w:lang w:val="es-ES"/>
        </w:rPr>
      </w:pPr>
    </w:p>
    <w:p w:rsidR="00067791" w:rsidRPr="00C301F2" w:rsidRDefault="00C301F2" w:rsidP="00C301F2">
      <w:pPr>
        <w:rPr>
          <w:rFonts w:ascii="Arial" w:hAnsi="Arial" w:cs="Arial"/>
          <w:b/>
          <w:sz w:val="24"/>
          <w:szCs w:val="24"/>
        </w:rPr>
      </w:pPr>
      <w:r>
        <w:rPr>
          <w:rFonts w:ascii="Arial" w:hAnsi="Arial" w:cs="Arial"/>
          <w:b/>
          <w:sz w:val="24"/>
          <w:szCs w:val="24"/>
        </w:rPr>
        <w:t xml:space="preserve">2. </w:t>
      </w:r>
      <w:r w:rsidR="00A84ECE" w:rsidRPr="00C301F2">
        <w:rPr>
          <w:rFonts w:ascii="Arial" w:hAnsi="Arial" w:cs="Arial"/>
          <w:b/>
          <w:sz w:val="24"/>
          <w:szCs w:val="24"/>
        </w:rPr>
        <w:t xml:space="preserve">La </w:t>
      </w:r>
      <w:r w:rsidR="00AF3AF7" w:rsidRPr="00C301F2">
        <w:rPr>
          <w:rFonts w:ascii="Arial" w:hAnsi="Arial" w:cs="Arial"/>
          <w:b/>
          <w:sz w:val="24"/>
          <w:szCs w:val="24"/>
        </w:rPr>
        <w:t xml:space="preserve">Política Ambiental </w:t>
      </w:r>
      <w:r w:rsidR="00E92E2A" w:rsidRPr="00C301F2">
        <w:rPr>
          <w:rFonts w:ascii="Arial" w:hAnsi="Arial" w:cs="Arial"/>
          <w:b/>
          <w:sz w:val="24"/>
          <w:szCs w:val="24"/>
        </w:rPr>
        <w:t>en México</w:t>
      </w:r>
    </w:p>
    <w:p w:rsidR="00F643FB" w:rsidRDefault="00F643FB" w:rsidP="00F643FB">
      <w:pPr>
        <w:rPr>
          <w:rFonts w:ascii="Arial" w:hAnsi="Arial" w:cs="Arial"/>
          <w:b/>
          <w:sz w:val="24"/>
          <w:szCs w:val="24"/>
        </w:rPr>
      </w:pPr>
    </w:p>
    <w:p w:rsidR="00056DEA" w:rsidRPr="0036440C" w:rsidRDefault="00F42410" w:rsidP="0036440C">
      <w:pPr>
        <w:ind w:firstLine="708"/>
        <w:jc w:val="both"/>
        <w:rPr>
          <w:rFonts w:ascii="Arial" w:hAnsi="Arial" w:cs="Arial"/>
          <w:color w:val="000000"/>
          <w:sz w:val="24"/>
          <w:szCs w:val="24"/>
        </w:rPr>
      </w:pPr>
      <w:r w:rsidRPr="0036440C">
        <w:rPr>
          <w:rFonts w:ascii="Arial" w:hAnsi="Arial" w:cs="Arial"/>
          <w:color w:val="000000"/>
          <w:sz w:val="24"/>
          <w:szCs w:val="24"/>
        </w:rPr>
        <w:t>La política ambiental mexicana es, en el sentido de un conjunto de medidas aplicadas explícitamente a la finalidad de proteger el ambiente, relativamente reciente.</w:t>
      </w:r>
      <w:r w:rsidRPr="0036440C">
        <w:rPr>
          <w:rStyle w:val="Refdenotaalpie"/>
          <w:rFonts w:ascii="Arial" w:hAnsi="Arial" w:cs="Arial"/>
          <w:sz w:val="24"/>
          <w:szCs w:val="24"/>
        </w:rPr>
        <w:footnoteReference w:id="6"/>
      </w:r>
      <w:r w:rsidR="0036440C" w:rsidRPr="0036440C">
        <w:rPr>
          <w:rFonts w:ascii="Arial" w:hAnsi="Arial" w:cs="Arial"/>
          <w:color w:val="000000"/>
          <w:sz w:val="24"/>
          <w:szCs w:val="24"/>
        </w:rPr>
        <w:t xml:space="preserve"> </w:t>
      </w:r>
      <w:r w:rsidR="00AD5382" w:rsidRPr="0036440C">
        <w:rPr>
          <w:rFonts w:ascii="Arial" w:hAnsi="Arial" w:cs="Arial"/>
          <w:sz w:val="24"/>
          <w:szCs w:val="24"/>
        </w:rPr>
        <w:t>En los últimos años</w:t>
      </w:r>
      <w:r w:rsidR="00B92EF2" w:rsidRPr="0036440C">
        <w:rPr>
          <w:rFonts w:ascii="Arial" w:hAnsi="Arial" w:cs="Arial"/>
          <w:sz w:val="24"/>
          <w:szCs w:val="24"/>
        </w:rPr>
        <w:t xml:space="preserve"> la pre</w:t>
      </w:r>
      <w:r w:rsidR="00AD5382" w:rsidRPr="0036440C">
        <w:rPr>
          <w:rFonts w:ascii="Arial" w:hAnsi="Arial" w:cs="Arial"/>
          <w:sz w:val="24"/>
          <w:szCs w:val="24"/>
        </w:rPr>
        <w:t xml:space="preserve">ocupación por la contaminación y </w:t>
      </w:r>
      <w:r w:rsidR="00B92EF2" w:rsidRPr="0036440C">
        <w:rPr>
          <w:rFonts w:ascii="Arial" w:hAnsi="Arial" w:cs="Arial"/>
          <w:sz w:val="24"/>
          <w:szCs w:val="24"/>
        </w:rPr>
        <w:t xml:space="preserve">la sobre-explotación de los recursos naturales </w:t>
      </w:r>
      <w:r w:rsidR="00AD5382" w:rsidRPr="0036440C">
        <w:rPr>
          <w:rFonts w:ascii="Arial" w:hAnsi="Arial" w:cs="Arial"/>
          <w:sz w:val="24"/>
          <w:szCs w:val="24"/>
        </w:rPr>
        <w:t xml:space="preserve">a llevado a que </w:t>
      </w:r>
      <w:r w:rsidR="00056DEA" w:rsidRPr="0036440C">
        <w:rPr>
          <w:rFonts w:ascii="Arial" w:hAnsi="Arial" w:cs="Arial"/>
          <w:sz w:val="24"/>
          <w:szCs w:val="24"/>
        </w:rPr>
        <w:t>la mayoría de los países</w:t>
      </w:r>
      <w:r w:rsidR="00067791" w:rsidRPr="0036440C">
        <w:rPr>
          <w:rFonts w:ascii="Arial" w:hAnsi="Arial" w:cs="Arial"/>
          <w:sz w:val="24"/>
          <w:szCs w:val="24"/>
        </w:rPr>
        <w:t>, sea por iniciativa propia o por exigencias del derecho internaciona</w:t>
      </w:r>
      <w:r w:rsidR="00774E63">
        <w:rPr>
          <w:rFonts w:ascii="Arial" w:hAnsi="Arial" w:cs="Arial"/>
          <w:sz w:val="24"/>
          <w:szCs w:val="24"/>
        </w:rPr>
        <w:t>l, incorporen en su P</w:t>
      </w:r>
      <w:r w:rsidR="00AD5382" w:rsidRPr="0036440C">
        <w:rPr>
          <w:rFonts w:ascii="Arial" w:hAnsi="Arial" w:cs="Arial"/>
          <w:sz w:val="24"/>
          <w:szCs w:val="24"/>
        </w:rPr>
        <w:t xml:space="preserve">lan de </w:t>
      </w:r>
      <w:r w:rsidR="00774E63">
        <w:rPr>
          <w:rFonts w:ascii="Arial" w:hAnsi="Arial" w:cs="Arial"/>
          <w:sz w:val="24"/>
          <w:szCs w:val="24"/>
        </w:rPr>
        <w:t>Desarrollo N</w:t>
      </w:r>
      <w:r w:rsidR="00AD5382" w:rsidRPr="0036440C">
        <w:rPr>
          <w:rFonts w:ascii="Arial" w:hAnsi="Arial" w:cs="Arial"/>
          <w:sz w:val="24"/>
          <w:szCs w:val="24"/>
        </w:rPr>
        <w:t>acional,</w:t>
      </w:r>
      <w:r w:rsidR="00AD5382" w:rsidRPr="0036440C">
        <w:rPr>
          <w:rStyle w:val="Refdenotaalpie"/>
          <w:rFonts w:ascii="Arial" w:hAnsi="Arial" w:cs="Arial"/>
          <w:sz w:val="24"/>
          <w:szCs w:val="24"/>
        </w:rPr>
        <w:footnoteReference w:id="7"/>
      </w:r>
      <w:r w:rsidR="00AD5382" w:rsidRPr="0036440C">
        <w:rPr>
          <w:rFonts w:ascii="Arial" w:hAnsi="Arial" w:cs="Arial"/>
          <w:sz w:val="24"/>
          <w:szCs w:val="24"/>
        </w:rPr>
        <w:t xml:space="preserve"> lo relativo a la protección del medio ambiente, el </w:t>
      </w:r>
      <w:r w:rsidR="00067791" w:rsidRPr="0036440C">
        <w:rPr>
          <w:rFonts w:ascii="Arial" w:hAnsi="Arial" w:cs="Arial"/>
          <w:sz w:val="24"/>
          <w:szCs w:val="24"/>
        </w:rPr>
        <w:t>desarrollo sustentable y la preservación e</w:t>
      </w:r>
      <w:r w:rsidR="001471CE" w:rsidRPr="0036440C">
        <w:rPr>
          <w:rFonts w:ascii="Arial" w:hAnsi="Arial" w:cs="Arial"/>
          <w:sz w:val="24"/>
          <w:szCs w:val="24"/>
        </w:rPr>
        <w:t xml:space="preserve">cológica </w:t>
      </w:r>
      <w:r w:rsidR="00067791" w:rsidRPr="0036440C">
        <w:rPr>
          <w:rFonts w:ascii="Arial" w:hAnsi="Arial" w:cs="Arial"/>
          <w:sz w:val="24"/>
          <w:szCs w:val="24"/>
        </w:rPr>
        <w:t>esto a través d</w:t>
      </w:r>
      <w:r w:rsidR="00F643FB" w:rsidRPr="0036440C">
        <w:rPr>
          <w:rFonts w:ascii="Arial" w:hAnsi="Arial" w:cs="Arial"/>
          <w:sz w:val="24"/>
          <w:szCs w:val="24"/>
        </w:rPr>
        <w:t>e instrumentos fiscales.</w:t>
      </w:r>
    </w:p>
    <w:p w:rsidR="00F643FB" w:rsidRPr="00336B2B" w:rsidRDefault="00F643FB" w:rsidP="00A84ECE">
      <w:pPr>
        <w:pStyle w:val="Sinespaciado"/>
        <w:jc w:val="both"/>
        <w:rPr>
          <w:rFonts w:ascii="Arial" w:hAnsi="Arial" w:cs="Arial"/>
          <w:sz w:val="24"/>
          <w:szCs w:val="24"/>
          <w:lang w:val="es-MX"/>
        </w:rPr>
      </w:pPr>
    </w:p>
    <w:p w:rsidR="00A84ECE" w:rsidRPr="00336B2B" w:rsidRDefault="00312089" w:rsidP="00336B2B">
      <w:pPr>
        <w:ind w:firstLine="708"/>
        <w:jc w:val="both"/>
      </w:pPr>
      <w:r>
        <w:rPr>
          <w:rFonts w:ascii="Arial" w:hAnsi="Arial" w:cs="Arial"/>
          <w:sz w:val="24"/>
          <w:szCs w:val="24"/>
          <w:lang w:eastAsia="es-ES"/>
        </w:rPr>
        <w:t xml:space="preserve">Los países del continente Europeo </w:t>
      </w:r>
      <w:r w:rsidR="001471CE" w:rsidRPr="00E05103">
        <w:rPr>
          <w:rFonts w:ascii="Arial" w:hAnsi="Arial" w:cs="Arial"/>
          <w:sz w:val="24"/>
          <w:szCs w:val="24"/>
          <w:lang w:eastAsia="es-ES"/>
        </w:rPr>
        <w:t>son cúspide en la implemen</w:t>
      </w:r>
      <w:r>
        <w:rPr>
          <w:rFonts w:ascii="Arial" w:hAnsi="Arial" w:cs="Arial"/>
          <w:sz w:val="24"/>
          <w:szCs w:val="24"/>
          <w:lang w:eastAsia="es-ES"/>
        </w:rPr>
        <w:t>tación de mecanismos</w:t>
      </w:r>
      <w:r w:rsidR="001471CE" w:rsidRPr="00E05103">
        <w:rPr>
          <w:rFonts w:ascii="Arial" w:hAnsi="Arial" w:cs="Arial"/>
          <w:sz w:val="24"/>
          <w:szCs w:val="24"/>
          <w:lang w:eastAsia="es-ES"/>
        </w:rPr>
        <w:t xml:space="preserve"> para la protecció</w:t>
      </w:r>
      <w:r>
        <w:rPr>
          <w:rFonts w:ascii="Arial" w:hAnsi="Arial" w:cs="Arial"/>
          <w:sz w:val="24"/>
          <w:szCs w:val="24"/>
          <w:lang w:eastAsia="es-ES"/>
        </w:rPr>
        <w:t>n del medio ambiente.</w:t>
      </w:r>
      <w:r w:rsidR="00C53304">
        <w:rPr>
          <w:rStyle w:val="Refdenotaalpie"/>
          <w:rFonts w:ascii="Arial" w:hAnsi="Arial" w:cs="Arial"/>
          <w:sz w:val="24"/>
          <w:szCs w:val="24"/>
          <w:lang w:eastAsia="es-ES"/>
        </w:rPr>
        <w:footnoteReference w:id="8"/>
      </w:r>
      <w:r>
        <w:rPr>
          <w:rFonts w:ascii="Arial" w:hAnsi="Arial" w:cs="Arial"/>
          <w:sz w:val="24"/>
          <w:szCs w:val="24"/>
          <w:lang w:eastAsia="es-ES"/>
        </w:rPr>
        <w:t xml:space="preserve"> Entre los </w:t>
      </w:r>
      <w:r w:rsidR="001471CE" w:rsidRPr="00E05103">
        <w:rPr>
          <w:rFonts w:ascii="Arial" w:hAnsi="Arial" w:cs="Arial"/>
          <w:sz w:val="24"/>
          <w:szCs w:val="24"/>
          <w:lang w:eastAsia="es-ES"/>
        </w:rPr>
        <w:t>ejemplos más destacados se encuentran las reformas constitucionales</w:t>
      </w:r>
      <w:r w:rsidR="001471CE">
        <w:rPr>
          <w:rFonts w:ascii="Arial" w:hAnsi="Arial" w:cs="Arial"/>
          <w:sz w:val="24"/>
          <w:szCs w:val="24"/>
          <w:lang w:eastAsia="es-ES"/>
        </w:rPr>
        <w:t xml:space="preserve"> </w:t>
      </w:r>
      <w:r w:rsidR="001471CE" w:rsidRPr="00E05103">
        <w:rPr>
          <w:rFonts w:ascii="Arial" w:hAnsi="Arial" w:cs="Arial"/>
          <w:sz w:val="24"/>
          <w:szCs w:val="24"/>
          <w:lang w:eastAsia="es-ES"/>
        </w:rPr>
        <w:t>de España</w:t>
      </w:r>
      <w:r w:rsidR="001471CE">
        <w:rPr>
          <w:rFonts w:ascii="Arial" w:hAnsi="Arial" w:cs="Arial"/>
          <w:sz w:val="24"/>
          <w:szCs w:val="24"/>
          <w:lang w:eastAsia="es-ES"/>
        </w:rPr>
        <w:t>,</w:t>
      </w:r>
      <w:r w:rsidR="001471CE">
        <w:rPr>
          <w:rStyle w:val="Refdenotaalpie"/>
          <w:rFonts w:ascii="Arial" w:hAnsi="Arial" w:cs="Arial"/>
          <w:sz w:val="24"/>
          <w:szCs w:val="24"/>
          <w:lang w:eastAsia="es-ES"/>
        </w:rPr>
        <w:footnoteReference w:id="9"/>
      </w:r>
      <w:r w:rsidR="001471CE" w:rsidRPr="00E05103">
        <w:rPr>
          <w:rFonts w:ascii="Arial" w:hAnsi="Arial" w:cs="Arial"/>
          <w:sz w:val="24"/>
          <w:szCs w:val="24"/>
          <w:lang w:eastAsia="es-ES"/>
        </w:rPr>
        <w:t xml:space="preserve"> </w:t>
      </w:r>
      <w:r w:rsidR="001471CE">
        <w:rPr>
          <w:rFonts w:ascii="Arial" w:hAnsi="Arial" w:cs="Arial"/>
          <w:sz w:val="24"/>
          <w:szCs w:val="24"/>
          <w:lang w:eastAsia="es-ES"/>
        </w:rPr>
        <w:t xml:space="preserve"> así</w:t>
      </w:r>
      <w:r>
        <w:rPr>
          <w:rFonts w:ascii="Arial" w:hAnsi="Arial" w:cs="Arial"/>
          <w:sz w:val="24"/>
          <w:szCs w:val="24"/>
          <w:lang w:eastAsia="es-ES"/>
        </w:rPr>
        <w:t xml:space="preserve"> como gigantescos </w:t>
      </w:r>
      <w:r w:rsidR="001471CE" w:rsidRPr="00E05103">
        <w:rPr>
          <w:rFonts w:ascii="Arial" w:hAnsi="Arial" w:cs="Arial"/>
          <w:sz w:val="24"/>
          <w:szCs w:val="24"/>
          <w:lang w:eastAsia="es-ES"/>
        </w:rPr>
        <w:t>esfuerzos</w:t>
      </w:r>
      <w:r>
        <w:rPr>
          <w:rFonts w:ascii="Arial" w:hAnsi="Arial" w:cs="Arial"/>
          <w:sz w:val="24"/>
          <w:szCs w:val="24"/>
          <w:lang w:eastAsia="es-ES"/>
        </w:rPr>
        <w:t xml:space="preserve"> que </w:t>
      </w:r>
      <w:r w:rsidR="001471CE" w:rsidRPr="00E05103">
        <w:rPr>
          <w:rFonts w:ascii="Arial" w:hAnsi="Arial" w:cs="Arial"/>
          <w:sz w:val="24"/>
          <w:szCs w:val="24"/>
          <w:lang w:eastAsia="es-ES"/>
        </w:rPr>
        <w:t>realiza la Comunidad Europea para cumplir con los compromisos del Protocolo de Kioto.</w:t>
      </w:r>
      <w:r w:rsidR="001471CE" w:rsidRPr="00E05103">
        <w:rPr>
          <w:rStyle w:val="Refdenotaalpie"/>
          <w:rFonts w:ascii="Arial" w:hAnsi="Arial" w:cs="Arial"/>
          <w:sz w:val="24"/>
          <w:szCs w:val="24"/>
          <w:lang w:eastAsia="es-ES"/>
        </w:rPr>
        <w:footnoteReference w:id="10"/>
      </w:r>
      <w:r w:rsidR="001471CE">
        <w:rPr>
          <w:rFonts w:ascii="Arial" w:hAnsi="Arial" w:cs="Arial"/>
          <w:sz w:val="24"/>
          <w:szCs w:val="24"/>
          <w:lang w:eastAsia="es-ES"/>
        </w:rPr>
        <w:t xml:space="preserve"> </w:t>
      </w:r>
      <w:r w:rsidR="00A84ECE">
        <w:rPr>
          <w:rFonts w:ascii="Arial" w:hAnsi="Arial" w:cs="Arial"/>
          <w:sz w:val="24"/>
          <w:szCs w:val="24"/>
          <w:lang w:eastAsia="es-ES"/>
        </w:rPr>
        <w:t>Por lo que respecta a México, aun cuando</w:t>
      </w:r>
      <w:r w:rsidR="00190C31">
        <w:rPr>
          <w:rFonts w:ascii="Arial" w:hAnsi="Arial" w:cs="Arial"/>
          <w:sz w:val="24"/>
          <w:szCs w:val="24"/>
          <w:lang w:eastAsia="es-ES"/>
        </w:rPr>
        <w:t xml:space="preserve"> en</w:t>
      </w:r>
      <w:r w:rsidR="00A84ECE">
        <w:rPr>
          <w:rFonts w:ascii="Arial" w:hAnsi="Arial" w:cs="Arial"/>
          <w:sz w:val="24"/>
          <w:szCs w:val="24"/>
          <w:lang w:eastAsia="es-ES"/>
        </w:rPr>
        <w:t xml:space="preserve"> lo relativo al medio ambiente </w:t>
      </w:r>
      <w:r w:rsidR="00FA2009">
        <w:rPr>
          <w:rFonts w:ascii="Arial" w:hAnsi="Arial" w:cs="Arial"/>
          <w:sz w:val="24"/>
          <w:szCs w:val="24"/>
          <w:lang w:eastAsia="es-ES"/>
        </w:rPr>
        <w:t>no se le da la atención debida, cuenta con las herramientas necesarias para la implementación de</w:t>
      </w:r>
      <w:r w:rsidR="00190C31">
        <w:rPr>
          <w:rFonts w:ascii="Arial" w:hAnsi="Arial" w:cs="Arial"/>
          <w:sz w:val="24"/>
          <w:szCs w:val="24"/>
          <w:lang w:eastAsia="es-ES"/>
        </w:rPr>
        <w:t xml:space="preserve"> la política ambiental, como lo son </w:t>
      </w:r>
      <w:r w:rsidR="00FA2009">
        <w:rPr>
          <w:rFonts w:ascii="Arial" w:hAnsi="Arial" w:cs="Arial"/>
          <w:sz w:val="24"/>
          <w:szCs w:val="24"/>
          <w:lang w:eastAsia="es-ES"/>
        </w:rPr>
        <w:t xml:space="preserve"> instrumentos fiscales entre los que se encuentran los estímulos fiscales.</w:t>
      </w:r>
      <w:r w:rsidR="00647EBB">
        <w:rPr>
          <w:rFonts w:ascii="Arial" w:hAnsi="Arial" w:cs="Arial"/>
          <w:sz w:val="24"/>
          <w:szCs w:val="24"/>
          <w:lang w:eastAsia="es-ES"/>
        </w:rPr>
        <w:t xml:space="preserve"> Es menester aludir, que </w:t>
      </w:r>
      <w:r w:rsidR="00190C31">
        <w:rPr>
          <w:rFonts w:ascii="Arial" w:hAnsi="Arial" w:cs="Arial"/>
          <w:sz w:val="24"/>
          <w:szCs w:val="24"/>
          <w:lang w:eastAsia="es-ES"/>
        </w:rPr>
        <w:t xml:space="preserve">en </w:t>
      </w:r>
      <w:r w:rsidR="00647EBB" w:rsidRPr="00647EBB">
        <w:rPr>
          <w:rFonts w:ascii="Arial" w:hAnsi="Arial" w:cs="Arial"/>
          <w:sz w:val="24"/>
          <w:szCs w:val="24"/>
          <w:lang w:eastAsia="es-ES"/>
        </w:rPr>
        <w:t>los países en vías de desarrollo,  se creía que la contaminación y el agotamiento de los recursos eran un binomio indestructible, un mal necesario acarreado por el progreso, el cual resultaba inconcebible sin el desarrollo de industria pesada basada en la tecnología de</w:t>
      </w:r>
      <w:r w:rsidR="00647EBB">
        <w:rPr>
          <w:rFonts w:ascii="Arial" w:hAnsi="Arial" w:cs="Arial"/>
          <w:sz w:val="24"/>
          <w:szCs w:val="24"/>
          <w:lang w:eastAsia="es-ES"/>
        </w:rPr>
        <w:t>sech</w:t>
      </w:r>
      <w:r w:rsidR="00647EBB" w:rsidRPr="00647EBB">
        <w:rPr>
          <w:rFonts w:ascii="Arial" w:hAnsi="Arial" w:cs="Arial"/>
          <w:sz w:val="24"/>
          <w:szCs w:val="24"/>
          <w:lang w:eastAsia="es-ES"/>
        </w:rPr>
        <w:t>ada por los países del primer mundo, sin embargo, estas tendencias han ido cambiando paulatinamente, en la actualidad las propias legislaciones intentan motivar de formas diversas a las industrias para que desarrollen sus actividades en mayor armonía con el medio.</w:t>
      </w:r>
      <w:r w:rsidR="00647EBB">
        <w:rPr>
          <w:rStyle w:val="Refdenotaalpie"/>
          <w:rFonts w:ascii="Arial" w:hAnsi="Arial" w:cs="Arial"/>
          <w:sz w:val="24"/>
          <w:szCs w:val="24"/>
          <w:lang w:eastAsia="es-ES"/>
        </w:rPr>
        <w:footnoteReference w:id="11"/>
      </w:r>
    </w:p>
    <w:p w:rsidR="00702D58" w:rsidRDefault="00702D58" w:rsidP="00312089">
      <w:pPr>
        <w:jc w:val="both"/>
        <w:rPr>
          <w:rFonts w:ascii="Arial" w:hAnsi="Arial" w:cs="Arial"/>
          <w:b/>
          <w:bCs/>
          <w:sz w:val="24"/>
          <w:szCs w:val="24"/>
          <w:lang w:val="es-ES" w:eastAsia="es-ES"/>
        </w:rPr>
      </w:pPr>
    </w:p>
    <w:p w:rsidR="00067791" w:rsidRDefault="00AF3AF7" w:rsidP="00312089">
      <w:pPr>
        <w:jc w:val="both"/>
        <w:rPr>
          <w:rFonts w:ascii="Arial" w:hAnsi="Arial" w:cs="Arial"/>
          <w:b/>
          <w:bCs/>
          <w:sz w:val="24"/>
          <w:szCs w:val="24"/>
          <w:lang w:val="es-ES" w:eastAsia="es-ES"/>
        </w:rPr>
      </w:pPr>
      <w:r>
        <w:rPr>
          <w:rFonts w:ascii="Arial" w:hAnsi="Arial" w:cs="Arial"/>
          <w:b/>
          <w:bCs/>
          <w:sz w:val="24"/>
          <w:szCs w:val="24"/>
          <w:lang w:val="es-ES" w:eastAsia="es-ES"/>
        </w:rPr>
        <w:t xml:space="preserve">2.1 </w:t>
      </w:r>
      <w:r w:rsidR="003206A0">
        <w:rPr>
          <w:rFonts w:ascii="Arial" w:hAnsi="Arial" w:cs="Arial"/>
          <w:b/>
          <w:bCs/>
          <w:sz w:val="24"/>
          <w:szCs w:val="24"/>
          <w:lang w:val="es-ES" w:eastAsia="es-ES"/>
        </w:rPr>
        <w:t>Evolución de la Política Ambiental en México</w:t>
      </w:r>
      <w:r w:rsidR="00312089">
        <w:rPr>
          <w:rFonts w:ascii="Arial" w:hAnsi="Arial" w:cs="Arial"/>
          <w:b/>
          <w:bCs/>
          <w:sz w:val="24"/>
          <w:szCs w:val="24"/>
          <w:lang w:val="es-ES" w:eastAsia="es-ES"/>
        </w:rPr>
        <w:t xml:space="preserve"> </w:t>
      </w:r>
    </w:p>
    <w:p w:rsidR="00067791" w:rsidRPr="00A20493" w:rsidRDefault="00067791" w:rsidP="00067791">
      <w:pPr>
        <w:autoSpaceDE w:val="0"/>
        <w:autoSpaceDN w:val="0"/>
        <w:adjustRightInd w:val="0"/>
        <w:spacing w:line="240" w:lineRule="auto"/>
        <w:rPr>
          <w:rFonts w:ascii="Arial" w:hAnsi="Arial" w:cs="Arial"/>
          <w:bCs/>
          <w:sz w:val="24"/>
          <w:szCs w:val="24"/>
          <w:lang w:val="es-ES" w:eastAsia="es-ES"/>
        </w:rPr>
      </w:pPr>
    </w:p>
    <w:p w:rsidR="004942DD" w:rsidRDefault="00A20493" w:rsidP="004942DD">
      <w:pPr>
        <w:ind w:firstLine="708"/>
        <w:jc w:val="both"/>
        <w:rPr>
          <w:rFonts w:ascii="Arial" w:hAnsi="Arial" w:cs="Arial"/>
          <w:sz w:val="24"/>
          <w:szCs w:val="24"/>
        </w:rPr>
      </w:pPr>
      <w:r w:rsidRPr="00A20493">
        <w:rPr>
          <w:rFonts w:ascii="Arial" w:hAnsi="Arial" w:cs="Arial"/>
          <w:sz w:val="24"/>
          <w:szCs w:val="24"/>
        </w:rPr>
        <w:t xml:space="preserve">A lo largo del tiempo se han podido observar diversos marcos jurídicos en </w:t>
      </w:r>
      <w:r w:rsidR="00E733FF">
        <w:rPr>
          <w:rFonts w:ascii="Arial" w:hAnsi="Arial" w:cs="Arial"/>
          <w:sz w:val="24"/>
          <w:szCs w:val="24"/>
        </w:rPr>
        <w:t>relación a la materia ambiental, para ello fue necesario plasmar por etapas la evolución de la política en el medio ambiente. La primera etapa tiene un enfoque “sanitario”, entendiéndose por salubridad como el conocimiento de las condiciones sanitarias del ambiente natural de la población</w:t>
      </w:r>
      <w:r w:rsidR="004942DD">
        <w:rPr>
          <w:rFonts w:ascii="Arial" w:hAnsi="Arial" w:cs="Arial"/>
          <w:sz w:val="24"/>
          <w:szCs w:val="24"/>
        </w:rPr>
        <w:t>.</w:t>
      </w:r>
      <w:r w:rsidR="00E733FF">
        <w:rPr>
          <w:rStyle w:val="Refdenotaalpie"/>
          <w:rFonts w:ascii="Arial" w:hAnsi="Arial" w:cs="Arial"/>
          <w:sz w:val="24"/>
          <w:szCs w:val="24"/>
        </w:rPr>
        <w:footnoteReference w:id="12"/>
      </w:r>
      <w:r w:rsidR="004942DD">
        <w:rPr>
          <w:rFonts w:ascii="Arial" w:hAnsi="Arial" w:cs="Arial"/>
          <w:sz w:val="24"/>
          <w:szCs w:val="24"/>
        </w:rPr>
        <w:t xml:space="preserve">  Es dentro de esta etapa, </w:t>
      </w:r>
      <w:r w:rsidRPr="00A20493">
        <w:rPr>
          <w:rFonts w:ascii="Arial" w:hAnsi="Arial" w:cs="Arial"/>
          <w:sz w:val="24"/>
          <w:szCs w:val="24"/>
        </w:rPr>
        <w:t>a finales de los años setenta y principios de los ochenta cuando se empieza a poner especial énfasis en el tema ambiental, dando lugar en 1971 a la primera  legislación  contra la contaminación en México, llamada Ley para la Prevención y el Control de la Contaminación, la cual en un apartado especial ofrecía estímulos fiscales y otros incentivos para la descentralización de industrias.</w:t>
      </w:r>
      <w:r>
        <w:rPr>
          <w:rFonts w:ascii="Arial" w:hAnsi="Arial" w:cs="Arial"/>
          <w:sz w:val="24"/>
          <w:szCs w:val="24"/>
        </w:rPr>
        <w:t xml:space="preserve"> </w:t>
      </w:r>
      <w:r w:rsidR="001350E9">
        <w:rPr>
          <w:rFonts w:ascii="Arial" w:hAnsi="Arial" w:cs="Arial"/>
          <w:sz w:val="24"/>
          <w:szCs w:val="24"/>
        </w:rPr>
        <w:t>E</w:t>
      </w:r>
      <w:r w:rsidR="004942DD" w:rsidRPr="004942DD">
        <w:rPr>
          <w:rFonts w:ascii="Arial" w:hAnsi="Arial" w:cs="Arial"/>
          <w:sz w:val="24"/>
          <w:szCs w:val="24"/>
        </w:rPr>
        <w:t>n 1972 se crea la Subsecretaría de</w:t>
      </w:r>
      <w:r w:rsidR="004942DD">
        <w:rPr>
          <w:rFonts w:ascii="Arial" w:hAnsi="Arial" w:cs="Arial"/>
          <w:sz w:val="24"/>
          <w:szCs w:val="24"/>
        </w:rPr>
        <w:t xml:space="preserve"> m</w:t>
      </w:r>
      <w:r w:rsidR="002025FA">
        <w:rPr>
          <w:rFonts w:ascii="Arial" w:hAnsi="Arial" w:cs="Arial"/>
          <w:sz w:val="24"/>
          <w:szCs w:val="24"/>
        </w:rPr>
        <w:t>ejoramiento del Ambiente (SSMA</w:t>
      </w:r>
      <w:r w:rsidR="004942DD" w:rsidRPr="004942DD">
        <w:rPr>
          <w:rFonts w:ascii="Arial" w:hAnsi="Arial" w:cs="Arial"/>
          <w:sz w:val="24"/>
          <w:szCs w:val="24"/>
        </w:rPr>
        <w:t>), que dependía de la</w:t>
      </w:r>
      <w:r w:rsidR="004942DD">
        <w:rPr>
          <w:rFonts w:ascii="Arial" w:hAnsi="Arial" w:cs="Arial"/>
          <w:sz w:val="24"/>
          <w:szCs w:val="24"/>
        </w:rPr>
        <w:t xml:space="preserve"> </w:t>
      </w:r>
      <w:r w:rsidR="004942DD" w:rsidRPr="004942DD">
        <w:rPr>
          <w:rFonts w:ascii="Arial" w:hAnsi="Arial" w:cs="Arial"/>
          <w:sz w:val="24"/>
          <w:szCs w:val="24"/>
        </w:rPr>
        <w:t xml:space="preserve">Secretaría de Salubridad y </w:t>
      </w:r>
      <w:r w:rsidR="002025FA">
        <w:rPr>
          <w:rFonts w:ascii="Arial" w:hAnsi="Arial" w:cs="Arial"/>
          <w:sz w:val="24"/>
          <w:szCs w:val="24"/>
        </w:rPr>
        <w:t>Asistencia; sin embargo, la SSMA</w:t>
      </w:r>
      <w:r w:rsidR="004942DD">
        <w:rPr>
          <w:rFonts w:ascii="Arial" w:hAnsi="Arial" w:cs="Arial"/>
          <w:sz w:val="24"/>
          <w:szCs w:val="24"/>
        </w:rPr>
        <w:t xml:space="preserve"> </w:t>
      </w:r>
      <w:r w:rsidR="004942DD" w:rsidRPr="004942DD">
        <w:rPr>
          <w:rFonts w:ascii="Arial" w:hAnsi="Arial" w:cs="Arial"/>
          <w:sz w:val="24"/>
          <w:szCs w:val="24"/>
        </w:rPr>
        <w:t>tuvo limitaciones que hicieron la cuestión ambiental sólo</w:t>
      </w:r>
      <w:r w:rsidR="004942DD">
        <w:rPr>
          <w:rFonts w:ascii="Arial" w:hAnsi="Arial" w:cs="Arial"/>
          <w:sz w:val="24"/>
          <w:szCs w:val="24"/>
        </w:rPr>
        <w:t xml:space="preserve"> </w:t>
      </w:r>
      <w:r w:rsidR="004942DD" w:rsidRPr="004942DD">
        <w:rPr>
          <w:rFonts w:ascii="Arial" w:hAnsi="Arial" w:cs="Arial"/>
          <w:sz w:val="24"/>
          <w:szCs w:val="24"/>
        </w:rPr>
        <w:t>un discurso simbólico.</w:t>
      </w:r>
      <w:r w:rsidR="004942DD">
        <w:rPr>
          <w:rFonts w:ascii="Arial" w:hAnsi="Arial" w:cs="Arial"/>
          <w:sz w:val="24"/>
          <w:szCs w:val="24"/>
        </w:rPr>
        <w:t xml:space="preserve"> </w:t>
      </w:r>
      <w:r w:rsidR="004942DD">
        <w:rPr>
          <w:rStyle w:val="Refdenotaalpie"/>
          <w:rFonts w:ascii="Arial" w:hAnsi="Arial" w:cs="Arial"/>
          <w:sz w:val="24"/>
          <w:szCs w:val="24"/>
        </w:rPr>
        <w:footnoteReference w:id="13"/>
      </w:r>
    </w:p>
    <w:p w:rsidR="002025FA" w:rsidRDefault="002025FA" w:rsidP="004942DD">
      <w:pPr>
        <w:ind w:firstLine="708"/>
        <w:jc w:val="both"/>
        <w:rPr>
          <w:rFonts w:ascii="Arial" w:hAnsi="Arial" w:cs="Arial"/>
          <w:sz w:val="24"/>
          <w:szCs w:val="24"/>
        </w:rPr>
      </w:pPr>
    </w:p>
    <w:p w:rsidR="00702D58" w:rsidRDefault="004942DD" w:rsidP="00702D58">
      <w:pPr>
        <w:ind w:firstLine="708"/>
        <w:jc w:val="both"/>
        <w:rPr>
          <w:rFonts w:ascii="Arial" w:hAnsi="Arial" w:cs="Arial"/>
          <w:sz w:val="24"/>
          <w:szCs w:val="24"/>
        </w:rPr>
      </w:pPr>
      <w:r>
        <w:rPr>
          <w:rFonts w:ascii="Arial" w:hAnsi="Arial" w:cs="Arial"/>
          <w:sz w:val="24"/>
          <w:szCs w:val="24"/>
        </w:rPr>
        <w:t>En la segunda etapa, la política ambiental adquirió un enfoque integral hacia la preservación y restauración del equilibrio ecológico,</w:t>
      </w:r>
      <w:r>
        <w:rPr>
          <w:rStyle w:val="Refdenotaalpie"/>
          <w:rFonts w:ascii="Arial" w:hAnsi="Arial" w:cs="Arial"/>
          <w:sz w:val="24"/>
          <w:szCs w:val="24"/>
        </w:rPr>
        <w:footnoteReference w:id="14"/>
      </w:r>
      <w:r>
        <w:rPr>
          <w:rFonts w:ascii="Arial" w:hAnsi="Arial" w:cs="Arial"/>
          <w:sz w:val="24"/>
          <w:szCs w:val="24"/>
        </w:rPr>
        <w:t xml:space="preserve">  cr</w:t>
      </w:r>
      <w:r w:rsidR="001350E9">
        <w:rPr>
          <w:rFonts w:ascii="Arial" w:hAnsi="Arial" w:cs="Arial"/>
          <w:sz w:val="24"/>
          <w:szCs w:val="24"/>
        </w:rPr>
        <w:t>eando e</w:t>
      </w:r>
      <w:r>
        <w:rPr>
          <w:rFonts w:ascii="Arial" w:hAnsi="Arial" w:cs="Arial"/>
          <w:sz w:val="24"/>
          <w:szCs w:val="24"/>
        </w:rPr>
        <w:t xml:space="preserve">n 1982  </w:t>
      </w:r>
      <w:r w:rsidR="00A20493">
        <w:rPr>
          <w:rFonts w:ascii="Arial" w:hAnsi="Arial" w:cs="Arial"/>
          <w:sz w:val="24"/>
          <w:szCs w:val="24"/>
        </w:rPr>
        <w:t xml:space="preserve"> una ley ambiental mas rígida a la anterior, llamada Ley Federal de Protección al Ambiente, en la cual se instituía la facultad del gobierno para clausurar industrias que no instalaran equipos para el control de la contaminación y estableciendo penas privativas de la libertad  de seis meses a 5 años a los ejecutivos de las corporaciones que violaran la misma</w:t>
      </w:r>
      <w:r w:rsidR="00B92EF2">
        <w:rPr>
          <w:rFonts w:ascii="Arial" w:hAnsi="Arial" w:cs="Arial"/>
          <w:sz w:val="24"/>
          <w:szCs w:val="24"/>
        </w:rPr>
        <w:t>, además</w:t>
      </w:r>
      <w:r w:rsidR="00A20493">
        <w:rPr>
          <w:rFonts w:ascii="Arial" w:hAnsi="Arial" w:cs="Arial"/>
          <w:sz w:val="24"/>
          <w:szCs w:val="24"/>
        </w:rPr>
        <w:t xml:space="preserve"> </w:t>
      </w:r>
      <w:r w:rsidR="00B92EF2">
        <w:rPr>
          <w:rFonts w:ascii="Arial" w:hAnsi="Arial" w:cs="Arial"/>
          <w:sz w:val="24"/>
          <w:szCs w:val="24"/>
        </w:rPr>
        <w:t xml:space="preserve">esta </w:t>
      </w:r>
      <w:r w:rsidR="00A20493">
        <w:rPr>
          <w:rFonts w:ascii="Arial" w:hAnsi="Arial" w:cs="Arial"/>
          <w:sz w:val="24"/>
          <w:szCs w:val="24"/>
        </w:rPr>
        <w:t>obligaba tanto dependencias de gobierno como a las  industrias a presentar las correspondientes declaraciones ambientales de acuerdo a su rama.</w:t>
      </w:r>
      <w:r w:rsidR="001350E9">
        <w:rPr>
          <w:rStyle w:val="Refdenotaalpie"/>
          <w:rFonts w:ascii="Arial" w:hAnsi="Arial" w:cs="Arial"/>
          <w:sz w:val="24"/>
          <w:szCs w:val="24"/>
        </w:rPr>
        <w:footnoteReference w:id="15"/>
      </w:r>
      <w:r w:rsidR="00D12A48">
        <w:rPr>
          <w:rFonts w:ascii="Arial" w:hAnsi="Arial" w:cs="Arial"/>
          <w:sz w:val="24"/>
          <w:szCs w:val="24"/>
        </w:rPr>
        <w:t xml:space="preserve"> </w:t>
      </w:r>
      <w:r w:rsidR="00B92EF2">
        <w:rPr>
          <w:rFonts w:ascii="Arial" w:hAnsi="Arial" w:cs="Arial"/>
          <w:sz w:val="24"/>
          <w:szCs w:val="24"/>
        </w:rPr>
        <w:t>E</w:t>
      </w:r>
      <w:r w:rsidR="00A20493">
        <w:rPr>
          <w:rFonts w:ascii="Arial" w:hAnsi="Arial" w:cs="Arial"/>
          <w:sz w:val="24"/>
          <w:szCs w:val="24"/>
        </w:rPr>
        <w:t xml:space="preserve">n </w:t>
      </w:r>
      <w:r w:rsidR="00B92EF2">
        <w:rPr>
          <w:rFonts w:ascii="Arial" w:hAnsi="Arial" w:cs="Arial"/>
          <w:sz w:val="24"/>
          <w:szCs w:val="24"/>
        </w:rPr>
        <w:t xml:space="preserve">año </w:t>
      </w:r>
      <w:r w:rsidR="00692A31">
        <w:rPr>
          <w:rFonts w:ascii="Arial" w:hAnsi="Arial" w:cs="Arial"/>
          <w:sz w:val="24"/>
          <w:szCs w:val="24"/>
        </w:rPr>
        <w:t xml:space="preserve">1983 </w:t>
      </w:r>
      <w:r w:rsidR="00A20493">
        <w:rPr>
          <w:rFonts w:ascii="Arial" w:hAnsi="Arial" w:cs="Arial"/>
          <w:sz w:val="24"/>
          <w:szCs w:val="24"/>
        </w:rPr>
        <w:t xml:space="preserve">se instituye por primera vez en el plan nacional de desarrollo el tema </w:t>
      </w:r>
      <w:r w:rsidR="00B92EF2">
        <w:rPr>
          <w:rFonts w:ascii="Arial" w:hAnsi="Arial" w:cs="Arial"/>
          <w:sz w:val="24"/>
          <w:szCs w:val="24"/>
        </w:rPr>
        <w:t>ecológico</w:t>
      </w:r>
      <w:r w:rsidR="00A20493">
        <w:rPr>
          <w:rFonts w:ascii="Arial" w:hAnsi="Arial" w:cs="Arial"/>
          <w:sz w:val="24"/>
          <w:szCs w:val="24"/>
        </w:rPr>
        <w:t xml:space="preserve">, </w:t>
      </w:r>
      <w:r w:rsidR="00B92EF2">
        <w:rPr>
          <w:rFonts w:ascii="Arial" w:hAnsi="Arial" w:cs="Arial"/>
          <w:sz w:val="24"/>
          <w:szCs w:val="24"/>
        </w:rPr>
        <w:t>llevándose</w:t>
      </w:r>
      <w:r w:rsidR="00A20493">
        <w:rPr>
          <w:rFonts w:ascii="Arial" w:hAnsi="Arial" w:cs="Arial"/>
          <w:sz w:val="24"/>
          <w:szCs w:val="24"/>
        </w:rPr>
        <w:t xml:space="preserve"> a cabo la </w:t>
      </w:r>
      <w:r w:rsidR="00B92EF2">
        <w:rPr>
          <w:rFonts w:ascii="Arial" w:hAnsi="Arial" w:cs="Arial"/>
          <w:sz w:val="24"/>
          <w:szCs w:val="24"/>
        </w:rPr>
        <w:t>creación</w:t>
      </w:r>
      <w:r w:rsidR="00A20493">
        <w:rPr>
          <w:rFonts w:ascii="Arial" w:hAnsi="Arial" w:cs="Arial"/>
          <w:sz w:val="24"/>
          <w:szCs w:val="24"/>
        </w:rPr>
        <w:t xml:space="preserve"> de la primera dependencia ambiental dentro del </w:t>
      </w:r>
      <w:r w:rsidR="00B92EF2">
        <w:rPr>
          <w:rFonts w:ascii="Arial" w:hAnsi="Arial" w:cs="Arial"/>
          <w:sz w:val="24"/>
          <w:szCs w:val="24"/>
        </w:rPr>
        <w:t>gabinete</w:t>
      </w:r>
      <w:r w:rsidR="00A20493">
        <w:rPr>
          <w:rFonts w:ascii="Arial" w:hAnsi="Arial" w:cs="Arial"/>
          <w:sz w:val="24"/>
          <w:szCs w:val="24"/>
        </w:rPr>
        <w:t xml:space="preserve"> presidencial, la secretaria de desarrollo urbano y </w:t>
      </w:r>
      <w:r w:rsidR="00B92EF2">
        <w:rPr>
          <w:rFonts w:ascii="Arial" w:hAnsi="Arial" w:cs="Arial"/>
          <w:sz w:val="24"/>
          <w:szCs w:val="24"/>
        </w:rPr>
        <w:t>ecología</w:t>
      </w:r>
      <w:r w:rsidR="00A20493">
        <w:rPr>
          <w:rFonts w:ascii="Arial" w:hAnsi="Arial" w:cs="Arial"/>
          <w:sz w:val="24"/>
          <w:szCs w:val="24"/>
        </w:rPr>
        <w:t xml:space="preserve"> (SEDUE), </w:t>
      </w:r>
      <w:r w:rsidR="00B92EF2">
        <w:rPr>
          <w:rFonts w:ascii="Arial" w:hAnsi="Arial" w:cs="Arial"/>
          <w:sz w:val="24"/>
          <w:szCs w:val="24"/>
        </w:rPr>
        <w:t>la cual prometía</w:t>
      </w:r>
      <w:r w:rsidR="00A20493">
        <w:rPr>
          <w:rFonts w:ascii="Arial" w:hAnsi="Arial" w:cs="Arial"/>
          <w:sz w:val="24"/>
          <w:szCs w:val="24"/>
        </w:rPr>
        <w:t xml:space="preserve"> ser una dependencia efectiva para tratar los asuntos ambientales, sin embargo no tuvo el rendimiento esperado.</w:t>
      </w:r>
      <w:r w:rsidR="00B92EF2">
        <w:rPr>
          <w:rFonts w:ascii="Arial" w:hAnsi="Arial" w:cs="Arial"/>
          <w:sz w:val="24"/>
          <w:szCs w:val="24"/>
        </w:rPr>
        <w:t xml:space="preserve"> E</w:t>
      </w:r>
      <w:r w:rsidR="00A20493">
        <w:rPr>
          <w:rFonts w:ascii="Arial" w:hAnsi="Arial" w:cs="Arial"/>
          <w:sz w:val="24"/>
          <w:szCs w:val="24"/>
        </w:rPr>
        <w:t>n ese mismo año se llevo a cabo la reforma del articulo 25</w:t>
      </w:r>
      <w:r w:rsidR="00B92EF2">
        <w:rPr>
          <w:rFonts w:ascii="Arial" w:hAnsi="Arial" w:cs="Arial"/>
          <w:sz w:val="24"/>
          <w:szCs w:val="24"/>
        </w:rPr>
        <w:t xml:space="preserve"> constitucional estableciendo</w:t>
      </w:r>
      <w:r w:rsidR="00A20493">
        <w:rPr>
          <w:rFonts w:ascii="Arial" w:hAnsi="Arial" w:cs="Arial"/>
          <w:sz w:val="24"/>
          <w:szCs w:val="24"/>
        </w:rPr>
        <w:t xml:space="preserve"> en el que las actividades </w:t>
      </w:r>
      <w:r w:rsidR="00B92EF2">
        <w:rPr>
          <w:rFonts w:ascii="Arial" w:hAnsi="Arial" w:cs="Arial"/>
          <w:sz w:val="24"/>
          <w:szCs w:val="24"/>
        </w:rPr>
        <w:t>económicas</w:t>
      </w:r>
      <w:r w:rsidR="00A20493">
        <w:rPr>
          <w:rFonts w:ascii="Arial" w:hAnsi="Arial" w:cs="Arial"/>
          <w:sz w:val="24"/>
          <w:szCs w:val="24"/>
        </w:rPr>
        <w:t xml:space="preserve"> que hicieran uso de los recursos naturales </w:t>
      </w:r>
      <w:r w:rsidR="00B92EF2">
        <w:rPr>
          <w:rFonts w:ascii="Arial" w:hAnsi="Arial" w:cs="Arial"/>
          <w:sz w:val="24"/>
          <w:szCs w:val="24"/>
        </w:rPr>
        <w:t>debían de procurar la</w:t>
      </w:r>
      <w:r w:rsidR="00A20493">
        <w:rPr>
          <w:rFonts w:ascii="Arial" w:hAnsi="Arial" w:cs="Arial"/>
          <w:sz w:val="24"/>
          <w:szCs w:val="24"/>
        </w:rPr>
        <w:t xml:space="preserve"> </w:t>
      </w:r>
      <w:r w:rsidR="00B92EF2">
        <w:rPr>
          <w:rFonts w:ascii="Arial" w:hAnsi="Arial" w:cs="Arial"/>
          <w:sz w:val="24"/>
          <w:szCs w:val="24"/>
        </w:rPr>
        <w:t xml:space="preserve">conservación de los mismos, </w:t>
      </w:r>
      <w:r w:rsidR="00A20493">
        <w:rPr>
          <w:rFonts w:ascii="Arial" w:hAnsi="Arial" w:cs="Arial"/>
          <w:sz w:val="24"/>
          <w:szCs w:val="24"/>
        </w:rPr>
        <w:t>de esta manera se buscaba preservar dichos recursos para satisfacer las necesidades de las generaciones futur</w:t>
      </w:r>
      <w:r w:rsidR="00B92EF2">
        <w:rPr>
          <w:rFonts w:ascii="Arial" w:hAnsi="Arial" w:cs="Arial"/>
          <w:sz w:val="24"/>
          <w:szCs w:val="24"/>
        </w:rPr>
        <w:t xml:space="preserve">as; sin embargo </w:t>
      </w:r>
      <w:r w:rsidR="00A20493">
        <w:rPr>
          <w:rFonts w:ascii="Arial" w:hAnsi="Arial" w:cs="Arial"/>
          <w:sz w:val="24"/>
          <w:szCs w:val="24"/>
        </w:rPr>
        <w:t xml:space="preserve">fue hasta 1987 cuando se instauro a nivel constitucional la </w:t>
      </w:r>
      <w:r w:rsidR="00B92EF2">
        <w:rPr>
          <w:rFonts w:ascii="Arial" w:hAnsi="Arial" w:cs="Arial"/>
          <w:sz w:val="24"/>
          <w:szCs w:val="24"/>
        </w:rPr>
        <w:t>preservación</w:t>
      </w:r>
      <w:r w:rsidR="00A20493">
        <w:rPr>
          <w:rFonts w:ascii="Arial" w:hAnsi="Arial" w:cs="Arial"/>
          <w:sz w:val="24"/>
          <w:szCs w:val="24"/>
        </w:rPr>
        <w:t xml:space="preserve"> y </w:t>
      </w:r>
      <w:r w:rsidR="00B92EF2">
        <w:rPr>
          <w:rFonts w:ascii="Arial" w:hAnsi="Arial" w:cs="Arial"/>
          <w:sz w:val="24"/>
          <w:szCs w:val="24"/>
        </w:rPr>
        <w:t>restauración</w:t>
      </w:r>
      <w:r w:rsidR="00A20493">
        <w:rPr>
          <w:rFonts w:ascii="Arial" w:hAnsi="Arial" w:cs="Arial"/>
          <w:sz w:val="24"/>
          <w:szCs w:val="24"/>
        </w:rPr>
        <w:t xml:space="preserve"> del equilibrio </w:t>
      </w:r>
      <w:r w:rsidR="00B92EF2">
        <w:rPr>
          <w:rFonts w:ascii="Arial" w:hAnsi="Arial" w:cs="Arial"/>
          <w:sz w:val="24"/>
          <w:szCs w:val="24"/>
        </w:rPr>
        <w:t>ecológico</w:t>
      </w:r>
      <w:r w:rsidR="00A20493">
        <w:rPr>
          <w:rFonts w:ascii="Arial" w:hAnsi="Arial" w:cs="Arial"/>
          <w:sz w:val="24"/>
          <w:szCs w:val="24"/>
        </w:rPr>
        <w:t>, facultando al congreso para expedir leyes que establecieran obligaciones en conjunto con los tres niveles de gobierno, federal, estatal y municipal.</w:t>
      </w:r>
      <w:r w:rsidR="002C539B">
        <w:rPr>
          <w:rStyle w:val="Refdenotaalpie"/>
          <w:rFonts w:ascii="Arial" w:hAnsi="Arial" w:cs="Arial"/>
          <w:sz w:val="24"/>
          <w:szCs w:val="24"/>
        </w:rPr>
        <w:footnoteReference w:id="16"/>
      </w:r>
      <w:r w:rsidR="002E3C11">
        <w:rPr>
          <w:rFonts w:ascii="Arial" w:hAnsi="Arial" w:cs="Arial"/>
          <w:sz w:val="24"/>
          <w:szCs w:val="24"/>
        </w:rPr>
        <w:t xml:space="preserve"> Es así como el siguiente año </w:t>
      </w:r>
      <w:r w:rsidR="00A20493">
        <w:rPr>
          <w:rFonts w:ascii="Arial" w:hAnsi="Arial" w:cs="Arial"/>
          <w:sz w:val="24"/>
          <w:szCs w:val="24"/>
        </w:rPr>
        <w:t xml:space="preserve">surge la Ley General para el Equilibrio </w:t>
      </w:r>
      <w:r w:rsidR="002E3C11">
        <w:rPr>
          <w:rFonts w:ascii="Arial" w:hAnsi="Arial" w:cs="Arial"/>
          <w:sz w:val="24"/>
          <w:szCs w:val="24"/>
        </w:rPr>
        <w:t>Ecológico</w:t>
      </w:r>
      <w:r w:rsidR="00A20493">
        <w:rPr>
          <w:rFonts w:ascii="Arial" w:hAnsi="Arial" w:cs="Arial"/>
          <w:sz w:val="24"/>
          <w:szCs w:val="24"/>
        </w:rPr>
        <w:t xml:space="preserve"> y </w:t>
      </w:r>
      <w:r w:rsidR="002E3C11">
        <w:rPr>
          <w:rFonts w:ascii="Arial" w:hAnsi="Arial" w:cs="Arial"/>
          <w:sz w:val="24"/>
          <w:szCs w:val="24"/>
        </w:rPr>
        <w:t>Protección</w:t>
      </w:r>
      <w:r w:rsidR="00A20493">
        <w:rPr>
          <w:rFonts w:ascii="Arial" w:hAnsi="Arial" w:cs="Arial"/>
          <w:sz w:val="24"/>
          <w:szCs w:val="24"/>
        </w:rPr>
        <w:t xml:space="preserve"> al Ambiente,</w:t>
      </w:r>
      <w:r w:rsidR="002E3C11">
        <w:rPr>
          <w:rFonts w:ascii="Arial" w:hAnsi="Arial" w:cs="Arial"/>
          <w:sz w:val="24"/>
          <w:szCs w:val="24"/>
        </w:rPr>
        <w:t xml:space="preserve"> (LGEEPA) y consecutivamente en 1992 se crean dos organismos clave para la política ambiental; el Instituto Nacional de </w:t>
      </w:r>
      <w:r w:rsidR="00CB7070">
        <w:rPr>
          <w:rFonts w:ascii="Arial" w:hAnsi="Arial" w:cs="Arial"/>
          <w:sz w:val="24"/>
          <w:szCs w:val="24"/>
        </w:rPr>
        <w:t>Ecología</w:t>
      </w:r>
      <w:r w:rsidR="002E3C11">
        <w:rPr>
          <w:rFonts w:ascii="Arial" w:hAnsi="Arial" w:cs="Arial"/>
          <w:sz w:val="24"/>
          <w:szCs w:val="24"/>
        </w:rPr>
        <w:t xml:space="preserve"> (INE) y la </w:t>
      </w:r>
      <w:r w:rsidR="00CB7070">
        <w:rPr>
          <w:rFonts w:ascii="Arial" w:hAnsi="Arial" w:cs="Arial"/>
          <w:sz w:val="24"/>
          <w:szCs w:val="24"/>
        </w:rPr>
        <w:t>Procuraduría</w:t>
      </w:r>
      <w:r w:rsidR="002E3C11">
        <w:rPr>
          <w:rFonts w:ascii="Arial" w:hAnsi="Arial" w:cs="Arial"/>
          <w:sz w:val="24"/>
          <w:szCs w:val="24"/>
        </w:rPr>
        <w:t xml:space="preserve"> Federal de </w:t>
      </w:r>
      <w:r w:rsidR="00CB7070">
        <w:rPr>
          <w:rFonts w:ascii="Arial" w:hAnsi="Arial" w:cs="Arial"/>
          <w:sz w:val="24"/>
          <w:szCs w:val="24"/>
        </w:rPr>
        <w:t>Protección</w:t>
      </w:r>
      <w:r w:rsidR="002E3C11">
        <w:rPr>
          <w:rFonts w:ascii="Arial" w:hAnsi="Arial" w:cs="Arial"/>
          <w:sz w:val="24"/>
          <w:szCs w:val="24"/>
        </w:rPr>
        <w:t xml:space="preserve"> al </w:t>
      </w:r>
      <w:r w:rsidR="00CB7070">
        <w:rPr>
          <w:rFonts w:ascii="Arial" w:hAnsi="Arial" w:cs="Arial"/>
          <w:sz w:val="24"/>
          <w:szCs w:val="24"/>
        </w:rPr>
        <w:t>Ambiente (PROFEPA), el primero encargado de generar normas y definir políticas, y el segundo, responsable de vigilar y fiscalizar el cumplimiento de las normas y leyes.</w:t>
      </w:r>
    </w:p>
    <w:p w:rsidR="00702D58" w:rsidRDefault="00702D58" w:rsidP="00702D58">
      <w:pPr>
        <w:ind w:firstLine="708"/>
        <w:jc w:val="both"/>
        <w:rPr>
          <w:rFonts w:ascii="Arial" w:hAnsi="Arial" w:cs="Arial"/>
          <w:sz w:val="24"/>
          <w:szCs w:val="24"/>
        </w:rPr>
      </w:pPr>
    </w:p>
    <w:p w:rsidR="00C3715E" w:rsidRDefault="005E2A81" w:rsidP="00702D58">
      <w:pPr>
        <w:ind w:firstLine="708"/>
        <w:jc w:val="both"/>
        <w:rPr>
          <w:rFonts w:ascii="Arial" w:hAnsi="Arial" w:cs="Arial"/>
          <w:sz w:val="24"/>
          <w:szCs w:val="24"/>
        </w:rPr>
      </w:pPr>
      <w:r>
        <w:rPr>
          <w:rFonts w:ascii="Arial" w:hAnsi="Arial" w:cs="Arial"/>
          <w:sz w:val="24"/>
          <w:szCs w:val="24"/>
        </w:rPr>
        <w:t>En la tercera etapa, la política ambiental adquiere un enfoque de “desarrollo sustentable”, en el cual se plantea la necesidad de planear el manejo de los recursos naturales y políticas ambientales de nuestro país desde un punto de vista integral, articulando los objetivos económicos, sociales y ambientales.</w:t>
      </w:r>
      <w:r>
        <w:rPr>
          <w:rStyle w:val="Refdenotaalpie"/>
          <w:rFonts w:ascii="Arial" w:hAnsi="Arial" w:cs="Arial"/>
          <w:sz w:val="24"/>
          <w:szCs w:val="24"/>
        </w:rPr>
        <w:footnoteReference w:id="17"/>
      </w:r>
      <w:r w:rsidR="001350E9">
        <w:rPr>
          <w:rFonts w:ascii="Arial" w:hAnsi="Arial" w:cs="Arial"/>
          <w:sz w:val="24"/>
          <w:szCs w:val="24"/>
        </w:rPr>
        <w:t xml:space="preserve">  E</w:t>
      </w:r>
      <w:r>
        <w:rPr>
          <w:rFonts w:ascii="Arial" w:hAnsi="Arial" w:cs="Arial"/>
          <w:sz w:val="24"/>
          <w:szCs w:val="24"/>
        </w:rPr>
        <w:t>n el</w:t>
      </w:r>
      <w:r w:rsidR="00C3715E">
        <w:rPr>
          <w:rFonts w:ascii="Arial" w:hAnsi="Arial" w:cs="Arial"/>
          <w:sz w:val="24"/>
          <w:szCs w:val="24"/>
        </w:rPr>
        <w:t xml:space="preserve"> sexenio de 1994-2000, </w:t>
      </w:r>
      <w:r>
        <w:rPr>
          <w:rFonts w:ascii="Arial" w:hAnsi="Arial" w:cs="Arial"/>
          <w:sz w:val="24"/>
          <w:szCs w:val="24"/>
        </w:rPr>
        <w:t>se</w:t>
      </w:r>
      <w:r w:rsidR="00C3715E">
        <w:rPr>
          <w:rFonts w:ascii="Arial" w:hAnsi="Arial" w:cs="Arial"/>
          <w:sz w:val="24"/>
          <w:szCs w:val="24"/>
        </w:rPr>
        <w:t xml:space="preserve"> genero nuevas medidas que tendieron a corregir las rigideces y el tratamiento “de choque” que tuvo la política en su </w:t>
      </w:r>
      <w:r>
        <w:rPr>
          <w:rFonts w:ascii="Arial" w:hAnsi="Arial" w:cs="Arial"/>
          <w:sz w:val="24"/>
          <w:szCs w:val="24"/>
        </w:rPr>
        <w:t xml:space="preserve">fase inicial. </w:t>
      </w:r>
      <w:r w:rsidR="00692A31">
        <w:rPr>
          <w:rFonts w:ascii="Arial" w:hAnsi="Arial" w:cs="Arial"/>
          <w:sz w:val="24"/>
          <w:szCs w:val="24"/>
        </w:rPr>
        <w:t>Apareció</w:t>
      </w:r>
      <w:r w:rsidR="00C3715E">
        <w:rPr>
          <w:rFonts w:ascii="Arial" w:hAnsi="Arial" w:cs="Arial"/>
          <w:sz w:val="24"/>
          <w:szCs w:val="24"/>
        </w:rPr>
        <w:t xml:space="preserve"> de modo claro una coherencia con la </w:t>
      </w:r>
      <w:r w:rsidR="00692A31">
        <w:rPr>
          <w:rFonts w:ascii="Arial" w:hAnsi="Arial" w:cs="Arial"/>
          <w:sz w:val="24"/>
          <w:szCs w:val="24"/>
        </w:rPr>
        <w:t>temática</w:t>
      </w:r>
      <w:r w:rsidR="00C3715E">
        <w:rPr>
          <w:rFonts w:ascii="Arial" w:hAnsi="Arial" w:cs="Arial"/>
          <w:sz w:val="24"/>
          <w:szCs w:val="24"/>
        </w:rPr>
        <w:t xml:space="preserve"> internacional: la certificación y el circuito de negocios ambientales. Gano también fuerza la búsqueda de un nuevo espacio de concertación con el sector empresarial, fundamentalmente mediante la inducción de acciones voluntarias por parte de las empresas.</w:t>
      </w:r>
    </w:p>
    <w:p w:rsidR="00AD3F72" w:rsidRDefault="00AD3F72" w:rsidP="00B770F5">
      <w:pPr>
        <w:widowControl w:val="0"/>
        <w:autoSpaceDE w:val="0"/>
        <w:autoSpaceDN w:val="0"/>
        <w:adjustRightInd w:val="0"/>
        <w:ind w:firstLine="708"/>
        <w:jc w:val="both"/>
        <w:rPr>
          <w:rFonts w:ascii="Arial" w:hAnsi="Arial" w:cs="Arial"/>
          <w:sz w:val="24"/>
          <w:szCs w:val="24"/>
        </w:rPr>
      </w:pPr>
    </w:p>
    <w:p w:rsidR="00990F0E" w:rsidRDefault="00C3715E" w:rsidP="00B770F5">
      <w:pPr>
        <w:widowControl w:val="0"/>
        <w:autoSpaceDE w:val="0"/>
        <w:autoSpaceDN w:val="0"/>
        <w:adjustRightInd w:val="0"/>
        <w:ind w:firstLine="708"/>
        <w:jc w:val="both"/>
        <w:rPr>
          <w:rFonts w:ascii="Arial" w:hAnsi="Arial" w:cs="Arial"/>
          <w:sz w:val="24"/>
          <w:szCs w:val="24"/>
        </w:rPr>
      </w:pPr>
      <w:r>
        <w:rPr>
          <w:rFonts w:ascii="Arial" w:hAnsi="Arial" w:cs="Arial"/>
          <w:sz w:val="24"/>
          <w:szCs w:val="24"/>
        </w:rPr>
        <w:t>Con la creación</w:t>
      </w:r>
      <w:r w:rsidR="009773DB">
        <w:rPr>
          <w:rFonts w:ascii="Arial" w:hAnsi="Arial" w:cs="Arial"/>
          <w:sz w:val="24"/>
          <w:szCs w:val="24"/>
        </w:rPr>
        <w:t xml:space="preserve"> en 1994</w:t>
      </w:r>
      <w:r>
        <w:rPr>
          <w:rFonts w:ascii="Arial" w:hAnsi="Arial" w:cs="Arial"/>
          <w:sz w:val="24"/>
          <w:szCs w:val="24"/>
        </w:rPr>
        <w:t xml:space="preserve"> de la Secretaria del Medio Ambiente Recursos Naturales y Pesca (SEMARNAP), por primera vez existió en la administración pública un organismo que reunía la gestión de los recursos naturales renovables con la del medio ambiente.</w:t>
      </w:r>
      <w:r w:rsidR="009773DB">
        <w:rPr>
          <w:rStyle w:val="Refdenotaalpie"/>
          <w:rFonts w:ascii="Arial" w:hAnsi="Arial" w:cs="Arial"/>
          <w:sz w:val="24"/>
          <w:szCs w:val="24"/>
        </w:rPr>
        <w:footnoteReference w:id="18"/>
      </w:r>
      <w:r w:rsidR="000E2F37">
        <w:rPr>
          <w:rFonts w:ascii="Arial" w:hAnsi="Arial" w:cs="Arial"/>
          <w:sz w:val="24"/>
          <w:szCs w:val="24"/>
        </w:rPr>
        <w:t xml:space="preserve"> </w:t>
      </w:r>
      <w:r w:rsidR="000E2F37" w:rsidRPr="000E2F37">
        <w:rPr>
          <w:rFonts w:ascii="Arial" w:hAnsi="Arial" w:cs="Arial"/>
          <w:sz w:val="24"/>
          <w:szCs w:val="24"/>
        </w:rPr>
        <w:t>A esta secretaría se le encarga coordinar</w:t>
      </w:r>
      <w:r w:rsidR="000E2F37">
        <w:rPr>
          <w:rFonts w:ascii="Arial" w:hAnsi="Arial" w:cs="Arial"/>
          <w:sz w:val="24"/>
          <w:szCs w:val="24"/>
        </w:rPr>
        <w:t xml:space="preserve"> </w:t>
      </w:r>
      <w:r w:rsidR="000E2F37" w:rsidRPr="000E2F37">
        <w:rPr>
          <w:rFonts w:ascii="Arial" w:hAnsi="Arial" w:cs="Arial"/>
          <w:sz w:val="24"/>
          <w:szCs w:val="24"/>
        </w:rPr>
        <w:t>la administración y aprovechamiento de los recursos</w:t>
      </w:r>
      <w:r w:rsidR="000E2F37">
        <w:rPr>
          <w:rFonts w:ascii="Arial" w:hAnsi="Arial" w:cs="Arial"/>
          <w:sz w:val="24"/>
          <w:szCs w:val="24"/>
        </w:rPr>
        <w:t xml:space="preserve"> </w:t>
      </w:r>
      <w:r w:rsidR="000E2F37" w:rsidRPr="000E2F37">
        <w:rPr>
          <w:rFonts w:ascii="Arial" w:hAnsi="Arial" w:cs="Arial"/>
          <w:sz w:val="24"/>
          <w:szCs w:val="24"/>
        </w:rPr>
        <w:t>naturales, y su proyecto se inscribe en el discurso del</w:t>
      </w:r>
      <w:r w:rsidR="000E2F37">
        <w:rPr>
          <w:rFonts w:ascii="Arial" w:hAnsi="Arial" w:cs="Arial"/>
          <w:sz w:val="24"/>
          <w:szCs w:val="24"/>
        </w:rPr>
        <w:t xml:space="preserve"> </w:t>
      </w:r>
      <w:r w:rsidR="000E2F37" w:rsidRPr="000E2F37">
        <w:rPr>
          <w:rFonts w:ascii="Arial" w:hAnsi="Arial" w:cs="Arial"/>
          <w:sz w:val="24"/>
          <w:szCs w:val="24"/>
        </w:rPr>
        <w:t>desarrollo sustentable. A partir de 2000 se desincorpora</w:t>
      </w:r>
      <w:r w:rsidR="000E2F37">
        <w:rPr>
          <w:rFonts w:ascii="Arial" w:hAnsi="Arial" w:cs="Arial"/>
          <w:sz w:val="24"/>
          <w:szCs w:val="24"/>
        </w:rPr>
        <w:t xml:space="preserve"> </w:t>
      </w:r>
      <w:r w:rsidR="000E2F37" w:rsidRPr="000E2F37">
        <w:rPr>
          <w:rFonts w:ascii="Arial" w:hAnsi="Arial" w:cs="Arial"/>
          <w:sz w:val="24"/>
          <w:szCs w:val="24"/>
        </w:rPr>
        <w:t>el ramo pesquero y se transforma la secretaría en</w:t>
      </w:r>
      <w:r w:rsidR="000E2F37">
        <w:rPr>
          <w:rFonts w:ascii="Arial" w:hAnsi="Arial" w:cs="Arial"/>
          <w:sz w:val="24"/>
          <w:szCs w:val="24"/>
        </w:rPr>
        <w:t xml:space="preserve"> </w:t>
      </w:r>
      <w:r w:rsidR="000E2F37" w:rsidRPr="000E2F37">
        <w:rPr>
          <w:rFonts w:ascii="Arial" w:hAnsi="Arial" w:cs="Arial"/>
          <w:sz w:val="24"/>
          <w:szCs w:val="24"/>
        </w:rPr>
        <w:t>SEMARNAT (Secretaría de Medio Ambiente y Recursos</w:t>
      </w:r>
      <w:r w:rsidR="000E2F37">
        <w:rPr>
          <w:rFonts w:ascii="Arial" w:hAnsi="Arial" w:cs="Arial"/>
          <w:sz w:val="24"/>
          <w:szCs w:val="24"/>
        </w:rPr>
        <w:t xml:space="preserve"> </w:t>
      </w:r>
      <w:r w:rsidR="000E2F37" w:rsidRPr="000E2F37">
        <w:rPr>
          <w:rFonts w:ascii="Arial" w:hAnsi="Arial" w:cs="Arial"/>
          <w:sz w:val="24"/>
          <w:szCs w:val="24"/>
        </w:rPr>
        <w:t>Naturales)</w:t>
      </w:r>
      <w:r w:rsidR="000E2F37">
        <w:rPr>
          <w:rStyle w:val="Refdenotaalpie"/>
          <w:rFonts w:ascii="Arial" w:hAnsi="Arial" w:cs="Arial"/>
          <w:sz w:val="24"/>
          <w:szCs w:val="24"/>
        </w:rPr>
        <w:footnoteReference w:id="19"/>
      </w:r>
      <w:r w:rsidR="005E2A81">
        <w:rPr>
          <w:rFonts w:ascii="Arial" w:hAnsi="Arial" w:cs="Arial"/>
          <w:color w:val="FF0000"/>
          <w:sz w:val="24"/>
          <w:szCs w:val="24"/>
        </w:rPr>
        <w:t xml:space="preserve"> </w:t>
      </w:r>
      <w:r w:rsidR="00F839C8">
        <w:rPr>
          <w:rFonts w:ascii="Arial" w:hAnsi="Arial" w:cs="Arial"/>
          <w:sz w:val="24"/>
          <w:szCs w:val="24"/>
        </w:rPr>
        <w:t>Se cre</w:t>
      </w:r>
      <w:r w:rsidR="00F839C8" w:rsidRPr="00B770F5">
        <w:rPr>
          <w:rFonts w:ascii="Arial" w:hAnsi="Arial" w:cs="Arial"/>
          <w:sz w:val="24"/>
          <w:szCs w:val="24"/>
        </w:rPr>
        <w:t>ó</w:t>
      </w:r>
      <w:r w:rsidR="005E2A81" w:rsidRPr="00B770F5">
        <w:rPr>
          <w:rFonts w:ascii="Arial" w:hAnsi="Arial" w:cs="Arial"/>
          <w:sz w:val="24"/>
          <w:szCs w:val="24"/>
        </w:rPr>
        <w:t xml:space="preserve"> el Programa Sectorial del Medio</w:t>
      </w:r>
      <w:r w:rsidR="00B770F5" w:rsidRPr="00B770F5">
        <w:rPr>
          <w:rFonts w:ascii="Arial" w:hAnsi="Arial" w:cs="Arial"/>
          <w:sz w:val="24"/>
          <w:szCs w:val="24"/>
        </w:rPr>
        <w:t xml:space="preserve"> </w:t>
      </w:r>
      <w:r w:rsidR="005E2A81" w:rsidRPr="00B770F5">
        <w:rPr>
          <w:rFonts w:ascii="Arial" w:hAnsi="Arial" w:cs="Arial"/>
          <w:sz w:val="24"/>
          <w:szCs w:val="24"/>
        </w:rPr>
        <w:t>Ambiente (2007-2012)</w:t>
      </w:r>
      <w:r w:rsidR="00F057FB">
        <w:rPr>
          <w:rStyle w:val="Refdenotaalpie"/>
          <w:rFonts w:ascii="Arial" w:hAnsi="Arial" w:cs="Arial"/>
          <w:sz w:val="24"/>
          <w:szCs w:val="24"/>
        </w:rPr>
        <w:footnoteReference w:id="20"/>
      </w:r>
      <w:r w:rsidR="00F839C8">
        <w:rPr>
          <w:rFonts w:ascii="Arial" w:hAnsi="Arial" w:cs="Arial"/>
          <w:sz w:val="24"/>
          <w:szCs w:val="24"/>
        </w:rPr>
        <w:t xml:space="preserve">. </w:t>
      </w:r>
      <w:r w:rsidR="00990F0E">
        <w:rPr>
          <w:rFonts w:ascii="Arial" w:hAnsi="Arial" w:cs="Arial"/>
          <w:sz w:val="24"/>
          <w:szCs w:val="24"/>
        </w:rPr>
        <w:t xml:space="preserve">Se implementaron </w:t>
      </w:r>
      <w:r w:rsidR="005E2A81" w:rsidRPr="00B770F5">
        <w:rPr>
          <w:rFonts w:ascii="Arial" w:hAnsi="Arial" w:cs="Arial"/>
          <w:sz w:val="24"/>
          <w:szCs w:val="24"/>
        </w:rPr>
        <w:t>leyes</w:t>
      </w:r>
      <w:r w:rsidR="00B770F5" w:rsidRPr="00B770F5">
        <w:rPr>
          <w:rFonts w:ascii="Arial" w:hAnsi="Arial" w:cs="Arial"/>
          <w:sz w:val="24"/>
          <w:szCs w:val="24"/>
        </w:rPr>
        <w:t xml:space="preserve"> </w:t>
      </w:r>
      <w:r w:rsidR="005E2A81" w:rsidRPr="00B770F5">
        <w:rPr>
          <w:rFonts w:ascii="Arial" w:hAnsi="Arial" w:cs="Arial"/>
          <w:sz w:val="24"/>
          <w:szCs w:val="24"/>
        </w:rPr>
        <w:t xml:space="preserve">federales para </w:t>
      </w:r>
      <w:r w:rsidR="00990F0E">
        <w:rPr>
          <w:rFonts w:ascii="Arial" w:hAnsi="Arial" w:cs="Arial"/>
          <w:sz w:val="24"/>
          <w:szCs w:val="24"/>
        </w:rPr>
        <w:t xml:space="preserve">la </w:t>
      </w:r>
      <w:r w:rsidR="005E2A81" w:rsidRPr="00B770F5">
        <w:rPr>
          <w:rFonts w:ascii="Arial" w:hAnsi="Arial" w:cs="Arial"/>
          <w:sz w:val="24"/>
          <w:szCs w:val="24"/>
        </w:rPr>
        <w:t xml:space="preserve">protección del medio ambiente, </w:t>
      </w:r>
      <w:r w:rsidR="00990F0E">
        <w:rPr>
          <w:rFonts w:ascii="Arial" w:hAnsi="Arial" w:cs="Arial"/>
          <w:sz w:val="24"/>
          <w:szCs w:val="24"/>
        </w:rPr>
        <w:t xml:space="preserve">en el 2003 </w:t>
      </w:r>
      <w:r w:rsidR="005E2A81" w:rsidRPr="00B770F5">
        <w:rPr>
          <w:rFonts w:ascii="Arial" w:hAnsi="Arial" w:cs="Arial"/>
          <w:sz w:val="24"/>
          <w:szCs w:val="24"/>
        </w:rPr>
        <w:t>la</w:t>
      </w:r>
      <w:r w:rsidR="00B770F5" w:rsidRPr="00B770F5">
        <w:rPr>
          <w:rFonts w:ascii="Arial" w:hAnsi="Arial" w:cs="Arial"/>
          <w:sz w:val="24"/>
          <w:szCs w:val="24"/>
        </w:rPr>
        <w:t xml:space="preserve"> Ley de Desarrollo </w:t>
      </w:r>
      <w:r w:rsidR="00990F0E">
        <w:rPr>
          <w:rFonts w:ascii="Arial" w:hAnsi="Arial" w:cs="Arial"/>
          <w:sz w:val="24"/>
          <w:szCs w:val="24"/>
        </w:rPr>
        <w:t>Forestal Sustentable</w:t>
      </w:r>
      <w:r w:rsidR="005E2A81" w:rsidRPr="00B770F5">
        <w:rPr>
          <w:rFonts w:ascii="Arial" w:hAnsi="Arial" w:cs="Arial"/>
          <w:sz w:val="24"/>
          <w:szCs w:val="24"/>
        </w:rPr>
        <w:t>,</w:t>
      </w:r>
      <w:r w:rsidR="00990F0E">
        <w:rPr>
          <w:rFonts w:ascii="Arial" w:hAnsi="Arial" w:cs="Arial"/>
          <w:sz w:val="24"/>
          <w:szCs w:val="24"/>
        </w:rPr>
        <w:t xml:space="preserve"> en 2004</w:t>
      </w:r>
      <w:r w:rsidR="005E2A81" w:rsidRPr="00B770F5">
        <w:rPr>
          <w:rFonts w:ascii="Arial" w:hAnsi="Arial" w:cs="Arial"/>
          <w:sz w:val="24"/>
          <w:szCs w:val="24"/>
        </w:rPr>
        <w:t xml:space="preserve"> la Ley de</w:t>
      </w:r>
      <w:r w:rsidR="00B770F5" w:rsidRPr="00B770F5">
        <w:rPr>
          <w:rFonts w:ascii="Arial" w:hAnsi="Arial" w:cs="Arial"/>
          <w:sz w:val="24"/>
          <w:szCs w:val="24"/>
        </w:rPr>
        <w:t xml:space="preserve"> </w:t>
      </w:r>
      <w:r w:rsidR="00990F0E">
        <w:rPr>
          <w:rFonts w:ascii="Arial" w:hAnsi="Arial" w:cs="Arial"/>
          <w:sz w:val="24"/>
          <w:szCs w:val="24"/>
        </w:rPr>
        <w:t>Aguas Nacionales</w:t>
      </w:r>
      <w:r w:rsidR="005E2A81" w:rsidRPr="00B770F5">
        <w:rPr>
          <w:rFonts w:ascii="Arial" w:hAnsi="Arial" w:cs="Arial"/>
          <w:sz w:val="24"/>
          <w:szCs w:val="24"/>
        </w:rPr>
        <w:t>,</w:t>
      </w:r>
      <w:r w:rsidR="00990F0E">
        <w:rPr>
          <w:rFonts w:ascii="Arial" w:hAnsi="Arial" w:cs="Arial"/>
          <w:sz w:val="24"/>
          <w:szCs w:val="24"/>
        </w:rPr>
        <w:t xml:space="preserve">  en 2005</w:t>
      </w:r>
      <w:r w:rsidR="005E2A81" w:rsidRPr="00B770F5">
        <w:rPr>
          <w:rFonts w:ascii="Arial" w:hAnsi="Arial" w:cs="Arial"/>
          <w:sz w:val="24"/>
          <w:szCs w:val="24"/>
        </w:rPr>
        <w:t xml:space="preserve"> la Ley General de Vida Silvestre </w:t>
      </w:r>
      <w:r w:rsidR="00990F0E">
        <w:rPr>
          <w:rFonts w:ascii="Arial" w:hAnsi="Arial" w:cs="Arial"/>
          <w:sz w:val="24"/>
          <w:szCs w:val="24"/>
        </w:rPr>
        <w:t>y la Ley de Bioseguridad.</w:t>
      </w:r>
      <w:r w:rsidR="00AD3F72">
        <w:rPr>
          <w:rFonts w:ascii="Arial" w:hAnsi="Arial" w:cs="Arial"/>
          <w:sz w:val="24"/>
          <w:szCs w:val="24"/>
        </w:rPr>
        <w:t xml:space="preserve"> </w:t>
      </w:r>
      <w:r w:rsidR="00F56B83">
        <w:rPr>
          <w:rFonts w:ascii="Arial" w:hAnsi="Arial" w:cs="Arial"/>
          <w:sz w:val="24"/>
          <w:szCs w:val="24"/>
        </w:rPr>
        <w:t>E</w:t>
      </w:r>
      <w:r w:rsidR="00990F0E">
        <w:rPr>
          <w:rFonts w:ascii="Arial" w:hAnsi="Arial" w:cs="Arial"/>
          <w:sz w:val="24"/>
          <w:szCs w:val="24"/>
        </w:rPr>
        <w:t>l plan nacional de desarrollo</w:t>
      </w:r>
      <w:r w:rsidR="00F56B83">
        <w:rPr>
          <w:rFonts w:ascii="Arial" w:hAnsi="Arial" w:cs="Arial"/>
          <w:sz w:val="24"/>
          <w:szCs w:val="24"/>
        </w:rPr>
        <w:t xml:space="preserve"> 2007-2012 en su eje rector numero 4. Sustentabilidad Ambiental, </w:t>
      </w:r>
      <w:r w:rsidR="00EA59D6">
        <w:rPr>
          <w:rFonts w:ascii="Arial" w:hAnsi="Arial" w:cs="Arial"/>
          <w:sz w:val="24"/>
          <w:szCs w:val="24"/>
        </w:rPr>
        <w:t>tiene como prioridades, la aplicación de estrategias de gestión</w:t>
      </w:r>
      <w:r w:rsidR="00AD3F72">
        <w:rPr>
          <w:rFonts w:ascii="Arial" w:hAnsi="Arial" w:cs="Arial"/>
          <w:sz w:val="24"/>
          <w:szCs w:val="24"/>
        </w:rPr>
        <w:t xml:space="preserve"> ambiental para el cumplimiento de la legislación pertinente, generación de información científica y técnica, promover y mejorar la educación y cultura ambiental, entre otros aspectos.</w:t>
      </w:r>
      <w:r w:rsidR="00AD3F72">
        <w:rPr>
          <w:rStyle w:val="Refdenotaalpie"/>
          <w:rFonts w:ascii="Arial" w:hAnsi="Arial" w:cs="Arial"/>
          <w:sz w:val="24"/>
          <w:szCs w:val="24"/>
        </w:rPr>
        <w:footnoteReference w:id="21"/>
      </w:r>
      <w:r w:rsidR="00D12A48" w:rsidRPr="00D12A48">
        <w:rPr>
          <w:rFonts w:ascii="Arial" w:hAnsi="Arial" w:cs="Arial"/>
          <w:noProof/>
          <w:sz w:val="24"/>
          <w:szCs w:val="24"/>
          <w:lang w:eastAsia="es-MX"/>
        </w:rPr>
        <w:t xml:space="preserve"> </w:t>
      </w:r>
      <w:r w:rsidR="00D12A48" w:rsidRPr="00D336D3">
        <w:rPr>
          <w:rFonts w:ascii="Arial" w:hAnsi="Arial" w:cs="Arial"/>
          <w:noProof/>
          <w:sz w:val="24"/>
          <w:szCs w:val="24"/>
          <w:lang w:val="es-ES" w:eastAsia="es-ES"/>
        </w:rPr>
        <w:drawing>
          <wp:inline distT="0" distB="0" distL="0" distR="0">
            <wp:extent cx="6153150" cy="3705225"/>
            <wp:effectExtent l="0" t="266700" r="0" b="0"/>
            <wp:docPr id="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D336D3" w:rsidRDefault="00D336D3" w:rsidP="00D336D3">
      <w:pPr>
        <w:widowControl w:val="0"/>
        <w:autoSpaceDE w:val="0"/>
        <w:autoSpaceDN w:val="0"/>
        <w:adjustRightInd w:val="0"/>
        <w:jc w:val="both"/>
        <w:rPr>
          <w:rFonts w:ascii="Arial" w:hAnsi="Arial" w:cs="Arial"/>
          <w:sz w:val="24"/>
          <w:szCs w:val="24"/>
        </w:rPr>
      </w:pPr>
    </w:p>
    <w:p w:rsidR="00D336D3" w:rsidRPr="00D336D3" w:rsidRDefault="00D336D3" w:rsidP="00B770F5">
      <w:pPr>
        <w:widowControl w:val="0"/>
        <w:autoSpaceDE w:val="0"/>
        <w:autoSpaceDN w:val="0"/>
        <w:adjustRightInd w:val="0"/>
        <w:ind w:firstLine="708"/>
        <w:jc w:val="both"/>
        <w:rPr>
          <w:rFonts w:ascii="Arial" w:hAnsi="Arial" w:cs="Arial"/>
          <w:b/>
          <w:sz w:val="16"/>
          <w:szCs w:val="16"/>
        </w:rPr>
      </w:pPr>
      <w:r w:rsidRPr="00D336D3">
        <w:rPr>
          <w:rFonts w:ascii="Arial" w:hAnsi="Arial" w:cs="Arial"/>
          <w:b/>
          <w:sz w:val="16"/>
          <w:szCs w:val="16"/>
        </w:rPr>
        <w:t>Cuadro 1. Etapas de la evolución de la política ambiental</w:t>
      </w:r>
    </w:p>
    <w:p w:rsidR="00A47CA7" w:rsidRDefault="00A47CA7" w:rsidP="00EE721B">
      <w:pPr>
        <w:widowControl w:val="0"/>
        <w:autoSpaceDE w:val="0"/>
        <w:autoSpaceDN w:val="0"/>
        <w:adjustRightInd w:val="0"/>
        <w:jc w:val="both"/>
        <w:rPr>
          <w:rFonts w:ascii="Arial" w:hAnsi="Arial" w:cs="Arial"/>
          <w:color w:val="FF0000"/>
          <w:sz w:val="24"/>
          <w:szCs w:val="24"/>
        </w:rPr>
      </w:pPr>
    </w:p>
    <w:p w:rsidR="00A47CA7" w:rsidRPr="00F42410" w:rsidRDefault="006603F2" w:rsidP="00EE721B">
      <w:pPr>
        <w:widowControl w:val="0"/>
        <w:autoSpaceDE w:val="0"/>
        <w:autoSpaceDN w:val="0"/>
        <w:adjustRightInd w:val="0"/>
        <w:ind w:firstLine="708"/>
        <w:jc w:val="both"/>
        <w:rPr>
          <w:rFonts w:ascii="Arial" w:hAnsi="Arial" w:cs="Arial"/>
          <w:sz w:val="24"/>
          <w:szCs w:val="24"/>
        </w:rPr>
      </w:pPr>
      <w:r>
        <w:rPr>
          <w:rFonts w:ascii="Arial" w:hAnsi="Arial" w:cs="Arial"/>
          <w:sz w:val="24"/>
          <w:szCs w:val="24"/>
        </w:rPr>
        <w:t>Ante los diversos ca</w:t>
      </w:r>
      <w:r w:rsidR="00EE721B">
        <w:rPr>
          <w:rFonts w:ascii="Arial" w:hAnsi="Arial" w:cs="Arial"/>
          <w:sz w:val="24"/>
          <w:szCs w:val="24"/>
        </w:rPr>
        <w:t>mbios medioambientales</w:t>
      </w:r>
      <w:r>
        <w:rPr>
          <w:rFonts w:ascii="Arial" w:hAnsi="Arial" w:cs="Arial"/>
          <w:sz w:val="24"/>
          <w:szCs w:val="24"/>
        </w:rPr>
        <w:t>, demográficos, culturales,</w:t>
      </w:r>
      <w:r w:rsidR="007315A9">
        <w:rPr>
          <w:rFonts w:ascii="Arial" w:hAnsi="Arial" w:cs="Arial"/>
          <w:sz w:val="24"/>
          <w:szCs w:val="24"/>
        </w:rPr>
        <w:t xml:space="preserve"> </w:t>
      </w:r>
      <w:r>
        <w:rPr>
          <w:rFonts w:ascii="Arial" w:hAnsi="Arial" w:cs="Arial"/>
          <w:sz w:val="24"/>
          <w:szCs w:val="24"/>
        </w:rPr>
        <w:t xml:space="preserve"> </w:t>
      </w:r>
      <w:r w:rsidR="007315A9">
        <w:rPr>
          <w:rFonts w:ascii="Arial" w:hAnsi="Arial" w:cs="Arial"/>
          <w:sz w:val="24"/>
          <w:szCs w:val="24"/>
        </w:rPr>
        <w:t xml:space="preserve">el país tuvo la necesidad de incorporar y  modificar la política ambiental como parte del plan nacional de desarrollo, creando además leyes y dependencias especializadas en el resguardo del medio ambiente y recursos naturales. </w:t>
      </w:r>
      <w:r w:rsidR="00EE721B">
        <w:rPr>
          <w:rFonts w:ascii="Arial" w:hAnsi="Arial" w:cs="Arial"/>
          <w:sz w:val="24"/>
          <w:szCs w:val="24"/>
        </w:rPr>
        <w:t xml:space="preserve"> </w:t>
      </w:r>
      <w:r w:rsidR="00F42410" w:rsidRPr="00F42410">
        <w:rPr>
          <w:rFonts w:ascii="Arial" w:hAnsi="Arial" w:cs="Arial"/>
          <w:sz w:val="24"/>
          <w:szCs w:val="24"/>
        </w:rPr>
        <w:t xml:space="preserve">El papel </w:t>
      </w:r>
      <w:r w:rsidR="001549CA">
        <w:rPr>
          <w:rFonts w:ascii="Arial" w:hAnsi="Arial" w:cs="Arial"/>
          <w:sz w:val="24"/>
          <w:szCs w:val="24"/>
        </w:rPr>
        <w:t xml:space="preserve">que juega </w:t>
      </w:r>
      <w:r w:rsidR="00F42410" w:rsidRPr="00F42410">
        <w:rPr>
          <w:rFonts w:ascii="Arial" w:hAnsi="Arial" w:cs="Arial"/>
          <w:sz w:val="24"/>
          <w:szCs w:val="24"/>
        </w:rPr>
        <w:t xml:space="preserve"> la política ambien</w:t>
      </w:r>
      <w:r w:rsidR="001549CA">
        <w:rPr>
          <w:rFonts w:ascii="Arial" w:hAnsi="Arial" w:cs="Arial"/>
          <w:sz w:val="24"/>
          <w:szCs w:val="24"/>
        </w:rPr>
        <w:t xml:space="preserve">tal en </w:t>
      </w:r>
      <w:r>
        <w:rPr>
          <w:rFonts w:ascii="Arial" w:hAnsi="Arial" w:cs="Arial"/>
          <w:sz w:val="24"/>
          <w:szCs w:val="24"/>
        </w:rPr>
        <w:t>México</w:t>
      </w:r>
      <w:r w:rsidR="001549CA">
        <w:rPr>
          <w:rFonts w:ascii="Arial" w:hAnsi="Arial" w:cs="Arial"/>
          <w:sz w:val="24"/>
          <w:szCs w:val="24"/>
        </w:rPr>
        <w:t xml:space="preserve"> es indispensable, ya que de ella depende</w:t>
      </w:r>
      <w:r>
        <w:rPr>
          <w:rFonts w:ascii="Arial" w:hAnsi="Arial" w:cs="Arial"/>
          <w:sz w:val="24"/>
          <w:szCs w:val="24"/>
        </w:rPr>
        <w:t>n</w:t>
      </w:r>
      <w:r w:rsidR="001549CA">
        <w:rPr>
          <w:rFonts w:ascii="Arial" w:hAnsi="Arial" w:cs="Arial"/>
          <w:sz w:val="24"/>
          <w:szCs w:val="24"/>
        </w:rPr>
        <w:t xml:space="preserve"> los resultados favorables que se ven repercutidos pri</w:t>
      </w:r>
      <w:r w:rsidR="00EE721B">
        <w:rPr>
          <w:rFonts w:ascii="Arial" w:hAnsi="Arial" w:cs="Arial"/>
          <w:sz w:val="24"/>
          <w:szCs w:val="24"/>
        </w:rPr>
        <w:t>ncipalmente en el entorno natural</w:t>
      </w:r>
      <w:r w:rsidR="001549CA">
        <w:rPr>
          <w:rFonts w:ascii="Arial" w:hAnsi="Arial" w:cs="Arial"/>
          <w:sz w:val="24"/>
          <w:szCs w:val="24"/>
        </w:rPr>
        <w:t xml:space="preserve">, sin embargo también trae consigo beneficios de carácter social, </w:t>
      </w:r>
      <w:r w:rsidR="00EE721B">
        <w:rPr>
          <w:rFonts w:ascii="Arial" w:hAnsi="Arial" w:cs="Arial"/>
          <w:sz w:val="24"/>
          <w:szCs w:val="24"/>
        </w:rPr>
        <w:t>económico</w:t>
      </w:r>
      <w:r w:rsidR="001549CA">
        <w:rPr>
          <w:rFonts w:ascii="Arial" w:hAnsi="Arial" w:cs="Arial"/>
          <w:sz w:val="24"/>
          <w:szCs w:val="24"/>
        </w:rPr>
        <w:t xml:space="preserve">, </w:t>
      </w:r>
      <w:r>
        <w:rPr>
          <w:rFonts w:ascii="Arial" w:hAnsi="Arial" w:cs="Arial"/>
          <w:sz w:val="24"/>
          <w:szCs w:val="24"/>
        </w:rPr>
        <w:t>entre otros, por ello es sumamente importante que se lleve a cabo a través de una adecuada implementación para que se logre el objetivo deseado de una manera satisfactoria. Estas formas de implementarse pueden ser a través de la vía legislativa, administrativa y de planeación, mismas que serán desarrolladas en el tema posterior.</w:t>
      </w:r>
    </w:p>
    <w:p w:rsidR="00A47CA7" w:rsidRDefault="00A47CA7" w:rsidP="000E2F37">
      <w:pPr>
        <w:widowControl w:val="0"/>
        <w:autoSpaceDE w:val="0"/>
        <w:autoSpaceDN w:val="0"/>
        <w:adjustRightInd w:val="0"/>
        <w:ind w:firstLine="708"/>
        <w:jc w:val="both"/>
        <w:rPr>
          <w:rFonts w:ascii="Arial" w:hAnsi="Arial" w:cs="Arial"/>
          <w:sz w:val="24"/>
          <w:szCs w:val="24"/>
        </w:rPr>
      </w:pPr>
    </w:p>
    <w:p w:rsidR="00D336D3" w:rsidRDefault="00D336D3" w:rsidP="000E2F37">
      <w:pPr>
        <w:widowControl w:val="0"/>
        <w:autoSpaceDE w:val="0"/>
        <w:autoSpaceDN w:val="0"/>
        <w:adjustRightInd w:val="0"/>
        <w:ind w:firstLine="708"/>
        <w:jc w:val="both"/>
        <w:rPr>
          <w:rFonts w:ascii="Arial" w:hAnsi="Arial" w:cs="Arial"/>
          <w:color w:val="FF0000"/>
          <w:sz w:val="24"/>
          <w:szCs w:val="24"/>
        </w:rPr>
      </w:pPr>
    </w:p>
    <w:p w:rsidR="00CB7070" w:rsidRDefault="00CB7070" w:rsidP="00CB7070">
      <w:pPr>
        <w:widowControl w:val="0"/>
        <w:autoSpaceDE w:val="0"/>
        <w:autoSpaceDN w:val="0"/>
        <w:adjustRightInd w:val="0"/>
        <w:ind w:firstLine="708"/>
        <w:jc w:val="both"/>
        <w:rPr>
          <w:rFonts w:ascii="Arial" w:hAnsi="Arial" w:cs="Arial"/>
          <w:sz w:val="24"/>
          <w:szCs w:val="24"/>
        </w:rPr>
      </w:pPr>
    </w:p>
    <w:p w:rsidR="006F10C7" w:rsidRDefault="006F10C7" w:rsidP="00CB7070">
      <w:pPr>
        <w:widowControl w:val="0"/>
        <w:autoSpaceDE w:val="0"/>
        <w:autoSpaceDN w:val="0"/>
        <w:adjustRightInd w:val="0"/>
        <w:ind w:firstLine="708"/>
        <w:jc w:val="both"/>
        <w:rPr>
          <w:rFonts w:ascii="Arial" w:hAnsi="Arial" w:cs="Arial"/>
          <w:sz w:val="24"/>
          <w:szCs w:val="24"/>
        </w:rPr>
      </w:pPr>
    </w:p>
    <w:p w:rsidR="006F10C7" w:rsidRDefault="006F10C7" w:rsidP="00CB7070">
      <w:pPr>
        <w:widowControl w:val="0"/>
        <w:autoSpaceDE w:val="0"/>
        <w:autoSpaceDN w:val="0"/>
        <w:adjustRightInd w:val="0"/>
        <w:ind w:firstLine="708"/>
        <w:jc w:val="both"/>
        <w:rPr>
          <w:rFonts w:ascii="Arial" w:hAnsi="Arial" w:cs="Arial"/>
          <w:sz w:val="24"/>
          <w:szCs w:val="24"/>
        </w:rPr>
      </w:pPr>
    </w:p>
    <w:p w:rsidR="00225345" w:rsidRDefault="00CB7070" w:rsidP="00CB7070">
      <w:pPr>
        <w:widowControl w:val="0"/>
        <w:autoSpaceDE w:val="0"/>
        <w:autoSpaceDN w:val="0"/>
        <w:adjustRightInd w:val="0"/>
        <w:jc w:val="both"/>
        <w:rPr>
          <w:rFonts w:ascii="Arial" w:hAnsi="Arial" w:cs="Arial"/>
          <w:b/>
          <w:bCs/>
          <w:sz w:val="24"/>
          <w:szCs w:val="24"/>
          <w:lang w:val="es-ES" w:eastAsia="es-ES"/>
        </w:rPr>
      </w:pPr>
      <w:r>
        <w:rPr>
          <w:rFonts w:ascii="Arial" w:hAnsi="Arial" w:cs="Arial"/>
          <w:b/>
          <w:bCs/>
          <w:sz w:val="24"/>
          <w:szCs w:val="24"/>
          <w:lang w:val="es-ES" w:eastAsia="es-ES"/>
        </w:rPr>
        <w:t>2.2 Forma Implementación</w:t>
      </w:r>
      <w:r w:rsidR="00C53304">
        <w:rPr>
          <w:rFonts w:ascii="Arial" w:hAnsi="Arial" w:cs="Arial"/>
          <w:b/>
          <w:bCs/>
          <w:sz w:val="24"/>
          <w:szCs w:val="24"/>
          <w:lang w:val="es-ES" w:eastAsia="es-ES"/>
        </w:rPr>
        <w:t xml:space="preserve"> </w:t>
      </w:r>
    </w:p>
    <w:p w:rsidR="0094508A" w:rsidRDefault="0094508A" w:rsidP="0094508A">
      <w:pPr>
        <w:widowControl w:val="0"/>
        <w:autoSpaceDE w:val="0"/>
        <w:autoSpaceDN w:val="0"/>
        <w:adjustRightInd w:val="0"/>
        <w:jc w:val="both"/>
        <w:rPr>
          <w:rFonts w:ascii="Arial" w:hAnsi="Arial" w:cs="Arial"/>
          <w:sz w:val="24"/>
          <w:szCs w:val="24"/>
        </w:rPr>
      </w:pPr>
    </w:p>
    <w:p w:rsidR="006C1456" w:rsidRDefault="00C53304" w:rsidP="006C1456">
      <w:pPr>
        <w:widowControl w:val="0"/>
        <w:autoSpaceDE w:val="0"/>
        <w:autoSpaceDN w:val="0"/>
        <w:adjustRightInd w:val="0"/>
        <w:ind w:firstLine="708"/>
        <w:jc w:val="both"/>
        <w:rPr>
          <w:rFonts w:ascii="Arial" w:hAnsi="Arial" w:cs="Arial"/>
          <w:sz w:val="24"/>
          <w:szCs w:val="24"/>
        </w:rPr>
      </w:pPr>
      <w:r>
        <w:rPr>
          <w:rFonts w:ascii="Arial" w:hAnsi="Arial" w:cs="Arial"/>
          <w:sz w:val="24"/>
          <w:szCs w:val="24"/>
        </w:rPr>
        <w:t xml:space="preserve">La política ambiental puede ser </w:t>
      </w:r>
      <w:r w:rsidR="006C1456">
        <w:rPr>
          <w:rFonts w:ascii="Arial" w:hAnsi="Arial" w:cs="Arial"/>
          <w:sz w:val="24"/>
          <w:szCs w:val="24"/>
        </w:rPr>
        <w:t xml:space="preserve">formulada a través de tres vías; vía legislativa, vía administrativa y la vía de planeación, dependiendo de la manera en que se realice será </w:t>
      </w:r>
      <w:r>
        <w:rPr>
          <w:rFonts w:ascii="Arial" w:hAnsi="Arial" w:cs="Arial"/>
          <w:sz w:val="24"/>
          <w:szCs w:val="24"/>
        </w:rPr>
        <w:t>el alcance que tenga.</w:t>
      </w:r>
      <w:r w:rsidR="006C1456">
        <w:rPr>
          <w:rStyle w:val="Refdenotaalpie"/>
          <w:rFonts w:ascii="Arial" w:hAnsi="Arial" w:cs="Arial"/>
          <w:sz w:val="24"/>
          <w:szCs w:val="24"/>
        </w:rPr>
        <w:footnoteReference w:id="22"/>
      </w:r>
      <w:r>
        <w:rPr>
          <w:rFonts w:ascii="Arial" w:hAnsi="Arial" w:cs="Arial"/>
          <w:sz w:val="24"/>
          <w:szCs w:val="24"/>
        </w:rPr>
        <w:t xml:space="preserve"> </w:t>
      </w:r>
    </w:p>
    <w:p w:rsidR="00F54AC2" w:rsidRDefault="00F54AC2" w:rsidP="006C1456">
      <w:pPr>
        <w:widowControl w:val="0"/>
        <w:autoSpaceDE w:val="0"/>
        <w:autoSpaceDN w:val="0"/>
        <w:adjustRightInd w:val="0"/>
        <w:ind w:firstLine="708"/>
        <w:jc w:val="both"/>
        <w:rPr>
          <w:rFonts w:ascii="Arial" w:hAnsi="Arial" w:cs="Arial"/>
          <w:sz w:val="24"/>
          <w:szCs w:val="24"/>
        </w:rPr>
      </w:pPr>
    </w:p>
    <w:tbl>
      <w:tblPr>
        <w:tblStyle w:val="Sombreadoclaro-nfasis3"/>
        <w:tblW w:w="0" w:type="auto"/>
        <w:tblLook w:val="04A0" w:firstRow="1" w:lastRow="0" w:firstColumn="1" w:lastColumn="0" w:noHBand="0" w:noVBand="1"/>
      </w:tblPr>
      <w:tblGrid>
        <w:gridCol w:w="2999"/>
        <w:gridCol w:w="3346"/>
        <w:gridCol w:w="3544"/>
      </w:tblGrid>
      <w:tr w:rsidR="00C53304" w:rsidTr="00AD3F72">
        <w:trPr>
          <w:cnfStyle w:val="100000000000" w:firstRow="1" w:lastRow="0" w:firstColumn="0" w:lastColumn="0" w:oddVBand="0" w:evenVBand="0" w:oddHBand="0"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2999" w:type="dxa"/>
          </w:tcPr>
          <w:p w:rsidR="00C53304" w:rsidRPr="00787643" w:rsidRDefault="00C53304" w:rsidP="009451AB">
            <w:pPr>
              <w:jc w:val="center"/>
              <w:rPr>
                <w:color w:val="auto"/>
                <w:sz w:val="18"/>
                <w:szCs w:val="18"/>
              </w:rPr>
            </w:pPr>
            <w:r w:rsidRPr="00787643">
              <w:rPr>
                <w:rFonts w:ascii="Arial" w:hAnsi="Arial" w:cs="Arial"/>
                <w:color w:val="auto"/>
                <w:sz w:val="18"/>
                <w:szCs w:val="18"/>
              </w:rPr>
              <w:t>La vía Legislativa</w:t>
            </w:r>
          </w:p>
        </w:tc>
        <w:tc>
          <w:tcPr>
            <w:tcW w:w="3346" w:type="dxa"/>
          </w:tcPr>
          <w:p w:rsidR="00C53304" w:rsidRPr="00787643" w:rsidRDefault="00C53304" w:rsidP="009451AB">
            <w:pPr>
              <w:jc w:val="center"/>
              <w:cnfStyle w:val="100000000000" w:firstRow="1" w:lastRow="0" w:firstColumn="0" w:lastColumn="0" w:oddVBand="0" w:evenVBand="0" w:oddHBand="0" w:evenHBand="0" w:firstRowFirstColumn="0" w:firstRowLastColumn="0" w:lastRowFirstColumn="0" w:lastRowLastColumn="0"/>
              <w:rPr>
                <w:color w:val="auto"/>
                <w:sz w:val="18"/>
                <w:szCs w:val="18"/>
              </w:rPr>
            </w:pPr>
            <w:r w:rsidRPr="00787643">
              <w:rPr>
                <w:rFonts w:ascii="Arial" w:hAnsi="Arial" w:cs="Arial"/>
                <w:color w:val="auto"/>
                <w:sz w:val="18"/>
                <w:szCs w:val="18"/>
              </w:rPr>
              <w:t>La vía Administrativa</w:t>
            </w:r>
          </w:p>
        </w:tc>
        <w:tc>
          <w:tcPr>
            <w:tcW w:w="3544" w:type="dxa"/>
          </w:tcPr>
          <w:p w:rsidR="00C53304" w:rsidRPr="00787643" w:rsidRDefault="00C53304" w:rsidP="009451AB">
            <w:pPr>
              <w:jc w:val="center"/>
              <w:cnfStyle w:val="100000000000" w:firstRow="1" w:lastRow="0" w:firstColumn="0" w:lastColumn="0" w:oddVBand="0" w:evenVBand="0" w:oddHBand="0" w:evenHBand="0" w:firstRowFirstColumn="0" w:firstRowLastColumn="0" w:lastRowFirstColumn="0" w:lastRowLastColumn="0"/>
              <w:rPr>
                <w:color w:val="auto"/>
                <w:sz w:val="18"/>
                <w:szCs w:val="18"/>
              </w:rPr>
            </w:pPr>
            <w:r w:rsidRPr="00787643">
              <w:rPr>
                <w:rFonts w:ascii="Arial" w:hAnsi="Arial" w:cs="Arial"/>
                <w:color w:val="auto"/>
                <w:sz w:val="18"/>
                <w:szCs w:val="18"/>
              </w:rPr>
              <w:t>La vía de Planeación</w:t>
            </w:r>
          </w:p>
        </w:tc>
      </w:tr>
      <w:tr w:rsidR="00C53304" w:rsidTr="00AD3F72">
        <w:trPr>
          <w:cnfStyle w:val="000000100000" w:firstRow="0" w:lastRow="0" w:firstColumn="0" w:lastColumn="0" w:oddVBand="0" w:evenVBand="0" w:oddHBand="1" w:evenHBand="0" w:firstRowFirstColumn="0" w:firstRowLastColumn="0" w:lastRowFirstColumn="0" w:lastRowLastColumn="0"/>
          <w:trHeight w:val="2456"/>
        </w:trPr>
        <w:tc>
          <w:tcPr>
            <w:cnfStyle w:val="001000000000" w:firstRow="0" w:lastRow="0" w:firstColumn="1" w:lastColumn="0" w:oddVBand="0" w:evenVBand="0" w:oddHBand="0" w:evenHBand="0" w:firstRowFirstColumn="0" w:firstRowLastColumn="0" w:lastRowFirstColumn="0" w:lastRowLastColumn="0"/>
            <w:tcW w:w="2999" w:type="dxa"/>
          </w:tcPr>
          <w:p w:rsidR="00C53304" w:rsidRPr="00787643" w:rsidRDefault="00C53304" w:rsidP="009451AB">
            <w:pPr>
              <w:jc w:val="both"/>
              <w:rPr>
                <w:b w:val="0"/>
                <w:color w:val="auto"/>
                <w:sz w:val="18"/>
                <w:szCs w:val="18"/>
              </w:rPr>
            </w:pPr>
            <w:r w:rsidRPr="00787643">
              <w:rPr>
                <w:rFonts w:ascii="Arial" w:hAnsi="Arial" w:cs="Arial"/>
                <w:b w:val="0"/>
                <w:color w:val="auto"/>
                <w:sz w:val="18"/>
                <w:szCs w:val="18"/>
              </w:rPr>
              <w:t>Es aquella que se formula mediante el sistema jurídico previsto para la elaboración de leyes, a través del proceso legislativo. Además, es el instrumento jurídico que concentra las principales políticas ambientales, las normas que se emiten mediante esta vía son jerárquicamente superiores a cualesquiera otra, además, es obligatoria para el Estado y para la sociedad</w:t>
            </w:r>
          </w:p>
        </w:tc>
        <w:tc>
          <w:tcPr>
            <w:tcW w:w="3346" w:type="dxa"/>
          </w:tcPr>
          <w:p w:rsidR="00C53304" w:rsidRPr="00787643" w:rsidRDefault="00C53304" w:rsidP="009451AB">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787643">
              <w:rPr>
                <w:rFonts w:ascii="Arial" w:hAnsi="Arial" w:cs="Arial"/>
                <w:color w:val="auto"/>
                <w:sz w:val="18"/>
                <w:szCs w:val="18"/>
              </w:rPr>
              <w:t>Se refiere a las facultades que tienen las autoridades administrativas correspondientes en lo que respecta  al ejercicio de sus atribuciones. En este sentido, es la SEMARNAT la dependencia que tiene la facultad otorgada por la legislación federal establecer y aplicar las políticas ambientales.</w:t>
            </w:r>
          </w:p>
          <w:p w:rsidR="00C53304" w:rsidRPr="00787643" w:rsidRDefault="00C53304" w:rsidP="009451AB">
            <w:pPr>
              <w:jc w:val="both"/>
              <w:cnfStyle w:val="000000100000" w:firstRow="0" w:lastRow="0" w:firstColumn="0" w:lastColumn="0" w:oddVBand="0" w:evenVBand="0" w:oddHBand="1" w:evenHBand="0" w:firstRowFirstColumn="0" w:firstRowLastColumn="0" w:lastRowFirstColumn="0" w:lastRowLastColumn="0"/>
              <w:rPr>
                <w:color w:val="auto"/>
                <w:sz w:val="18"/>
                <w:szCs w:val="18"/>
              </w:rPr>
            </w:pPr>
          </w:p>
        </w:tc>
        <w:tc>
          <w:tcPr>
            <w:tcW w:w="3544" w:type="dxa"/>
          </w:tcPr>
          <w:p w:rsidR="00C53304" w:rsidRPr="00787643" w:rsidRDefault="00C53304" w:rsidP="009451AB">
            <w:pPr>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787643">
              <w:rPr>
                <w:rFonts w:ascii="Arial" w:hAnsi="Arial" w:cs="Arial"/>
                <w:color w:val="auto"/>
                <w:sz w:val="18"/>
                <w:szCs w:val="18"/>
              </w:rPr>
              <w:t xml:space="preserve">Esta vía obliga en la medida en que rigen los planes gubernamentales. </w:t>
            </w:r>
            <w:proofErr w:type="gramStart"/>
            <w:r w:rsidRPr="00787643">
              <w:rPr>
                <w:rFonts w:ascii="Arial" w:hAnsi="Arial" w:cs="Arial"/>
                <w:color w:val="auto"/>
                <w:sz w:val="18"/>
                <w:szCs w:val="18"/>
              </w:rPr>
              <w:t>es</w:t>
            </w:r>
            <w:proofErr w:type="gramEnd"/>
            <w:r w:rsidRPr="00787643">
              <w:rPr>
                <w:rFonts w:ascii="Arial" w:hAnsi="Arial" w:cs="Arial"/>
                <w:color w:val="auto"/>
                <w:sz w:val="18"/>
                <w:szCs w:val="18"/>
              </w:rPr>
              <w:t xml:space="preserve"> denominada "inductiva", ya que su finalidad es conducir, alentar o persuadir a los particulares e inclusive a la administración publica, de igual manera, puede ser vinculante para el estado y para la sociedad. Las bases jurídicas para la planeación en México se encuentran en la Constitución política de los estados unidos mexicanos en los artículos 25 y 26.  </w:t>
            </w:r>
          </w:p>
        </w:tc>
      </w:tr>
    </w:tbl>
    <w:p w:rsidR="003E03F3" w:rsidRDefault="003E03F3" w:rsidP="00D26780">
      <w:pPr>
        <w:widowControl w:val="0"/>
        <w:autoSpaceDE w:val="0"/>
        <w:autoSpaceDN w:val="0"/>
        <w:adjustRightInd w:val="0"/>
        <w:jc w:val="both"/>
        <w:rPr>
          <w:rFonts w:ascii="Arial" w:hAnsi="Arial" w:cs="Arial"/>
          <w:b/>
          <w:sz w:val="16"/>
          <w:szCs w:val="16"/>
        </w:rPr>
      </w:pPr>
    </w:p>
    <w:p w:rsidR="00D26780" w:rsidRDefault="0094508A" w:rsidP="00D26780">
      <w:pPr>
        <w:widowControl w:val="0"/>
        <w:autoSpaceDE w:val="0"/>
        <w:autoSpaceDN w:val="0"/>
        <w:adjustRightInd w:val="0"/>
        <w:jc w:val="both"/>
        <w:rPr>
          <w:rFonts w:ascii="Arial" w:hAnsi="Arial" w:cs="Arial"/>
          <w:b/>
          <w:sz w:val="16"/>
          <w:szCs w:val="16"/>
        </w:rPr>
      </w:pPr>
      <w:r w:rsidRPr="00BD7B33">
        <w:rPr>
          <w:rFonts w:ascii="Arial" w:hAnsi="Arial" w:cs="Arial"/>
          <w:b/>
          <w:sz w:val="16"/>
          <w:szCs w:val="16"/>
        </w:rPr>
        <w:t>Cuadro</w:t>
      </w:r>
      <w:r w:rsidR="00C53304" w:rsidRPr="00BD7B33">
        <w:rPr>
          <w:rFonts w:ascii="Arial" w:hAnsi="Arial" w:cs="Arial"/>
          <w:b/>
          <w:sz w:val="16"/>
          <w:szCs w:val="16"/>
        </w:rPr>
        <w:t xml:space="preserve">. 1 </w:t>
      </w:r>
      <w:r w:rsidR="00BD7B33" w:rsidRPr="00BD7B33">
        <w:rPr>
          <w:rFonts w:ascii="Arial" w:hAnsi="Arial" w:cs="Arial"/>
          <w:b/>
          <w:sz w:val="16"/>
          <w:szCs w:val="16"/>
        </w:rPr>
        <w:t>Formulación de la Política Ambiental</w:t>
      </w:r>
    </w:p>
    <w:p w:rsidR="0036440C" w:rsidRDefault="0036440C" w:rsidP="00D26780">
      <w:pPr>
        <w:widowControl w:val="0"/>
        <w:autoSpaceDE w:val="0"/>
        <w:autoSpaceDN w:val="0"/>
        <w:adjustRightInd w:val="0"/>
        <w:jc w:val="both"/>
        <w:rPr>
          <w:rFonts w:ascii="Arial" w:hAnsi="Arial" w:cs="Arial"/>
          <w:b/>
          <w:sz w:val="16"/>
          <w:szCs w:val="16"/>
        </w:rPr>
      </w:pPr>
    </w:p>
    <w:p w:rsidR="007315A9" w:rsidRDefault="007315A9" w:rsidP="00D26780">
      <w:pPr>
        <w:widowControl w:val="0"/>
        <w:autoSpaceDE w:val="0"/>
        <w:autoSpaceDN w:val="0"/>
        <w:adjustRightInd w:val="0"/>
        <w:jc w:val="both"/>
        <w:rPr>
          <w:rFonts w:ascii="Arial" w:hAnsi="Arial" w:cs="Arial"/>
          <w:b/>
          <w:sz w:val="16"/>
          <w:szCs w:val="16"/>
        </w:rPr>
      </w:pPr>
    </w:p>
    <w:p w:rsidR="00EE721B" w:rsidRDefault="00B824D4" w:rsidP="00EE721B">
      <w:pPr>
        <w:widowControl w:val="0"/>
        <w:autoSpaceDE w:val="0"/>
        <w:autoSpaceDN w:val="0"/>
        <w:adjustRightInd w:val="0"/>
        <w:ind w:firstLine="708"/>
        <w:jc w:val="both"/>
        <w:rPr>
          <w:rFonts w:ascii="Arial" w:hAnsi="Arial" w:cs="Arial"/>
          <w:sz w:val="24"/>
          <w:szCs w:val="24"/>
        </w:rPr>
      </w:pPr>
      <w:r w:rsidRPr="00414D84">
        <w:rPr>
          <w:rFonts w:ascii="Arial" w:hAnsi="Arial" w:cs="Arial"/>
          <w:sz w:val="24"/>
          <w:szCs w:val="24"/>
        </w:rPr>
        <w:t>En México, las principales políticas ambientales se establecen por la vía legislativa. En es</w:t>
      </w:r>
      <w:r w:rsidR="00F54AC2" w:rsidRPr="00414D84">
        <w:rPr>
          <w:rFonts w:ascii="Arial" w:hAnsi="Arial" w:cs="Arial"/>
          <w:sz w:val="24"/>
          <w:szCs w:val="24"/>
        </w:rPr>
        <w:t xml:space="preserve">e orden de ideas el </w:t>
      </w:r>
      <w:r w:rsidR="0094508A" w:rsidRPr="00414D84">
        <w:rPr>
          <w:rFonts w:ascii="Arial" w:hAnsi="Arial" w:cs="Arial"/>
          <w:sz w:val="24"/>
          <w:szCs w:val="24"/>
        </w:rPr>
        <w:t xml:space="preserve">marco jurídico legal mexicano en materia ambiental, </w:t>
      </w:r>
      <w:r w:rsidR="00F54AC2" w:rsidRPr="00414D84">
        <w:rPr>
          <w:rFonts w:ascii="Arial" w:hAnsi="Arial" w:cs="Arial"/>
          <w:sz w:val="24"/>
          <w:szCs w:val="24"/>
        </w:rPr>
        <w:t xml:space="preserve">es la </w:t>
      </w:r>
      <w:r w:rsidR="0094508A" w:rsidRPr="00414D84">
        <w:rPr>
          <w:rFonts w:ascii="Arial" w:hAnsi="Arial" w:cs="Arial"/>
          <w:sz w:val="24"/>
          <w:szCs w:val="24"/>
        </w:rPr>
        <w:t xml:space="preserve">LGEEPA </w:t>
      </w:r>
      <w:r w:rsidR="00F54AC2" w:rsidRPr="00414D84">
        <w:rPr>
          <w:rFonts w:ascii="Arial" w:hAnsi="Arial" w:cs="Arial"/>
          <w:sz w:val="24"/>
          <w:szCs w:val="24"/>
        </w:rPr>
        <w:t xml:space="preserve">la cual </w:t>
      </w:r>
      <w:r w:rsidR="0094508A" w:rsidRPr="00414D84">
        <w:rPr>
          <w:rFonts w:ascii="Arial" w:hAnsi="Arial" w:cs="Arial"/>
          <w:sz w:val="24"/>
          <w:szCs w:val="24"/>
        </w:rPr>
        <w:t>establece los instrumentos  para la apli</w:t>
      </w:r>
      <w:r w:rsidR="00F54AC2" w:rsidRPr="00414D84">
        <w:rPr>
          <w:rFonts w:ascii="Arial" w:hAnsi="Arial" w:cs="Arial"/>
          <w:sz w:val="24"/>
          <w:szCs w:val="24"/>
        </w:rPr>
        <w:t>cación de la política ambiental.</w:t>
      </w:r>
    </w:p>
    <w:p w:rsidR="00EE721B" w:rsidRDefault="00EE721B" w:rsidP="00D26780">
      <w:pPr>
        <w:widowControl w:val="0"/>
        <w:autoSpaceDE w:val="0"/>
        <w:autoSpaceDN w:val="0"/>
        <w:adjustRightInd w:val="0"/>
        <w:jc w:val="both"/>
        <w:rPr>
          <w:rFonts w:ascii="Arial" w:hAnsi="Arial" w:cs="Arial"/>
          <w:sz w:val="24"/>
          <w:szCs w:val="24"/>
        </w:rPr>
      </w:pPr>
    </w:p>
    <w:p w:rsidR="00B824D4" w:rsidRDefault="00F54AC2" w:rsidP="00EE721B">
      <w:pPr>
        <w:widowControl w:val="0"/>
        <w:autoSpaceDE w:val="0"/>
        <w:autoSpaceDN w:val="0"/>
        <w:adjustRightInd w:val="0"/>
        <w:jc w:val="both"/>
        <w:rPr>
          <w:rFonts w:ascii="Arial" w:hAnsi="Arial" w:cs="Arial"/>
          <w:b/>
          <w:sz w:val="16"/>
          <w:szCs w:val="16"/>
        </w:rPr>
      </w:pPr>
      <w:r w:rsidRPr="00414D84">
        <w:rPr>
          <w:rFonts w:ascii="Arial" w:hAnsi="Arial" w:cs="Arial"/>
          <w:sz w:val="24"/>
          <w:szCs w:val="24"/>
        </w:rPr>
        <w:t xml:space="preserve">Dicha ley </w:t>
      </w:r>
      <w:r w:rsidR="0094508A" w:rsidRPr="00414D84">
        <w:rPr>
          <w:rFonts w:ascii="Arial" w:hAnsi="Arial" w:cs="Arial"/>
          <w:sz w:val="24"/>
          <w:szCs w:val="24"/>
        </w:rPr>
        <w:t xml:space="preserve">al </w:t>
      </w:r>
      <w:r w:rsidR="00BD7B33" w:rsidRPr="00414D84">
        <w:rPr>
          <w:rFonts w:ascii="Arial" w:hAnsi="Arial" w:cs="Arial"/>
          <w:sz w:val="24"/>
          <w:szCs w:val="24"/>
        </w:rPr>
        <w:t>haber sido</w:t>
      </w:r>
      <w:r w:rsidR="0094508A" w:rsidRPr="00414D84">
        <w:rPr>
          <w:rFonts w:ascii="Arial" w:hAnsi="Arial" w:cs="Arial"/>
          <w:sz w:val="24"/>
          <w:szCs w:val="24"/>
        </w:rPr>
        <w:t xml:space="preserve"> instaurada tras una larga y constante lucha para lograr </w:t>
      </w:r>
      <w:r w:rsidR="00BD7B33" w:rsidRPr="00414D84">
        <w:rPr>
          <w:rFonts w:ascii="Arial" w:hAnsi="Arial" w:cs="Arial"/>
          <w:sz w:val="24"/>
          <w:szCs w:val="24"/>
        </w:rPr>
        <w:t xml:space="preserve">un marco legal conveniente, el cual </w:t>
      </w:r>
      <w:r w:rsidR="0094508A" w:rsidRPr="00414D84">
        <w:rPr>
          <w:rFonts w:ascii="Arial" w:hAnsi="Arial" w:cs="Arial"/>
          <w:sz w:val="24"/>
          <w:szCs w:val="24"/>
        </w:rPr>
        <w:t>regulara de manera adecuada y con rigor los asuntos ambientales en México, es considerada como el instrumento re</w:t>
      </w:r>
      <w:r w:rsidR="0046777F" w:rsidRPr="00414D84">
        <w:rPr>
          <w:rFonts w:ascii="Arial" w:hAnsi="Arial" w:cs="Arial"/>
          <w:sz w:val="24"/>
          <w:szCs w:val="24"/>
        </w:rPr>
        <w:t>ctor de la política ambiental. P</w:t>
      </w:r>
      <w:r w:rsidR="00BD7B33" w:rsidRPr="00414D84">
        <w:rPr>
          <w:rFonts w:ascii="Arial" w:hAnsi="Arial" w:cs="Arial"/>
          <w:sz w:val="24"/>
          <w:szCs w:val="24"/>
        </w:rPr>
        <w:t>or ende y</w:t>
      </w:r>
      <w:r w:rsidR="0094508A" w:rsidRPr="00414D84">
        <w:rPr>
          <w:rFonts w:ascii="Arial" w:hAnsi="Arial" w:cs="Arial"/>
          <w:sz w:val="24"/>
          <w:szCs w:val="24"/>
        </w:rPr>
        <w:t xml:space="preserve"> de acuerdo a la misma el gobierno de nuestro país tiene el deber de tomar en cuenta lo referente al medio ambiente para efectos del plan de desarrollo nacional. Del mismo modo delegar a funcionarios estatales y municipales mayor autoridad para encargarse de los problemas ambientales.</w:t>
      </w:r>
      <w:r w:rsidR="0046777F" w:rsidRPr="00414D84">
        <w:rPr>
          <w:rStyle w:val="Refdenotaalpie"/>
          <w:rFonts w:ascii="Arial" w:hAnsi="Arial" w:cs="Arial"/>
          <w:sz w:val="24"/>
          <w:szCs w:val="24"/>
        </w:rPr>
        <w:footnoteReference w:id="23"/>
      </w:r>
      <w:r w:rsidR="00B824D4" w:rsidRPr="00414D84">
        <w:rPr>
          <w:rFonts w:ascii="Arial" w:hAnsi="Arial" w:cs="Arial"/>
          <w:sz w:val="24"/>
          <w:szCs w:val="24"/>
        </w:rPr>
        <w:t xml:space="preserve"> </w:t>
      </w:r>
    </w:p>
    <w:p w:rsidR="00D26780" w:rsidRPr="00D26780" w:rsidRDefault="00D26780" w:rsidP="00D26780">
      <w:pPr>
        <w:widowControl w:val="0"/>
        <w:autoSpaceDE w:val="0"/>
        <w:autoSpaceDN w:val="0"/>
        <w:adjustRightInd w:val="0"/>
        <w:jc w:val="both"/>
        <w:rPr>
          <w:rFonts w:ascii="Arial" w:hAnsi="Arial" w:cs="Arial"/>
          <w:b/>
          <w:sz w:val="16"/>
          <w:szCs w:val="16"/>
        </w:rPr>
      </w:pPr>
    </w:p>
    <w:p w:rsidR="00D26780" w:rsidRDefault="00215266" w:rsidP="00215266">
      <w:pPr>
        <w:pStyle w:val="Sinespaciado"/>
        <w:jc w:val="both"/>
        <w:rPr>
          <w:rFonts w:ascii="Arial" w:hAnsi="Arial" w:cs="Arial"/>
          <w:i/>
          <w:sz w:val="24"/>
          <w:szCs w:val="24"/>
        </w:rPr>
      </w:pPr>
      <w:r>
        <w:rPr>
          <w:rFonts w:ascii="Arial" w:hAnsi="Arial" w:cs="Arial"/>
          <w:sz w:val="24"/>
          <w:szCs w:val="24"/>
          <w:lang w:val="es-MX"/>
        </w:rPr>
        <w:tab/>
        <w:t>P</w:t>
      </w:r>
      <w:r w:rsidR="00D26780">
        <w:rPr>
          <w:rFonts w:ascii="Arial" w:hAnsi="Arial" w:cs="Arial"/>
          <w:sz w:val="24"/>
          <w:szCs w:val="24"/>
        </w:rPr>
        <w:t xml:space="preserve">or lo anterior </w:t>
      </w:r>
      <w:r w:rsidRPr="00215266">
        <w:rPr>
          <w:rFonts w:ascii="Arial" w:hAnsi="Arial" w:cs="Arial"/>
          <w:sz w:val="24"/>
          <w:szCs w:val="24"/>
        </w:rPr>
        <w:t>según</w:t>
      </w:r>
      <w:r w:rsidR="00B824D4" w:rsidRPr="00215266">
        <w:rPr>
          <w:rFonts w:ascii="Arial" w:hAnsi="Arial" w:cs="Arial"/>
          <w:sz w:val="24"/>
          <w:szCs w:val="24"/>
        </w:rPr>
        <w:t xml:space="preserve"> el </w:t>
      </w:r>
      <w:r w:rsidRPr="00215266">
        <w:rPr>
          <w:rFonts w:ascii="Arial" w:hAnsi="Arial" w:cs="Arial"/>
          <w:sz w:val="24"/>
          <w:szCs w:val="24"/>
        </w:rPr>
        <w:t>artículo</w:t>
      </w:r>
      <w:r w:rsidR="00B824D4" w:rsidRPr="00215266">
        <w:rPr>
          <w:rFonts w:ascii="Arial" w:hAnsi="Arial" w:cs="Arial"/>
          <w:sz w:val="24"/>
          <w:szCs w:val="24"/>
        </w:rPr>
        <w:t xml:space="preserve"> 15 de la LGEEPA </w:t>
      </w:r>
      <w:r w:rsidR="00B824D4" w:rsidRPr="00215266">
        <w:rPr>
          <w:rFonts w:ascii="Arial" w:hAnsi="Arial" w:cs="Arial"/>
          <w:i/>
          <w:sz w:val="24"/>
          <w:szCs w:val="24"/>
        </w:rPr>
        <w:t>"</w:t>
      </w:r>
      <w:r w:rsidR="00B824D4" w:rsidRPr="00215266">
        <w:rPr>
          <w:rFonts w:ascii="Arial" w:hAnsi="Arial" w:cs="Arial"/>
          <w:sz w:val="24"/>
          <w:szCs w:val="24"/>
        </w:rPr>
        <w:t xml:space="preserve">para la </w:t>
      </w:r>
      <w:r w:rsidRPr="00215266">
        <w:rPr>
          <w:rFonts w:ascii="Arial" w:hAnsi="Arial" w:cs="Arial"/>
          <w:sz w:val="24"/>
          <w:szCs w:val="24"/>
        </w:rPr>
        <w:t>formulación</w:t>
      </w:r>
      <w:r w:rsidR="00B824D4" w:rsidRPr="00215266">
        <w:rPr>
          <w:rFonts w:ascii="Arial" w:hAnsi="Arial" w:cs="Arial"/>
          <w:sz w:val="24"/>
          <w:szCs w:val="24"/>
        </w:rPr>
        <w:t xml:space="preserve"> y </w:t>
      </w:r>
      <w:r w:rsidRPr="00215266">
        <w:rPr>
          <w:rFonts w:ascii="Arial" w:hAnsi="Arial" w:cs="Arial"/>
          <w:sz w:val="24"/>
          <w:szCs w:val="24"/>
        </w:rPr>
        <w:t>conducción</w:t>
      </w:r>
      <w:r w:rsidR="00B824D4" w:rsidRPr="00215266">
        <w:rPr>
          <w:rFonts w:ascii="Arial" w:hAnsi="Arial" w:cs="Arial"/>
          <w:sz w:val="24"/>
          <w:szCs w:val="24"/>
        </w:rPr>
        <w:t xml:space="preserve"> de la </w:t>
      </w:r>
      <w:r w:rsidRPr="00215266">
        <w:rPr>
          <w:rFonts w:ascii="Arial" w:hAnsi="Arial" w:cs="Arial"/>
          <w:sz w:val="24"/>
          <w:szCs w:val="24"/>
        </w:rPr>
        <w:t>política</w:t>
      </w:r>
      <w:r w:rsidR="00B824D4" w:rsidRPr="00215266">
        <w:rPr>
          <w:rFonts w:ascii="Arial" w:hAnsi="Arial" w:cs="Arial"/>
          <w:sz w:val="24"/>
          <w:szCs w:val="24"/>
        </w:rPr>
        <w:t xml:space="preserve"> ambiental y la </w:t>
      </w:r>
      <w:r w:rsidRPr="00215266">
        <w:rPr>
          <w:rFonts w:ascii="Arial" w:hAnsi="Arial" w:cs="Arial"/>
          <w:sz w:val="24"/>
          <w:szCs w:val="24"/>
        </w:rPr>
        <w:t>expedición</w:t>
      </w:r>
      <w:r w:rsidR="00B824D4" w:rsidRPr="00215266">
        <w:rPr>
          <w:rFonts w:ascii="Arial" w:hAnsi="Arial" w:cs="Arial"/>
          <w:sz w:val="24"/>
          <w:szCs w:val="24"/>
        </w:rPr>
        <w:t xml:space="preserve"> de normas oficiales mexicanas y</w:t>
      </w:r>
      <w:r w:rsidRPr="00215266">
        <w:rPr>
          <w:rFonts w:ascii="Arial" w:hAnsi="Arial" w:cs="Arial"/>
          <w:sz w:val="24"/>
          <w:szCs w:val="24"/>
        </w:rPr>
        <w:t xml:space="preserve"> demás instrumentos previstos en esta ley, en materia de preservación y restauración del equilibrio ecológico y protección al ambiente, el ejecutivo observara los siguientes principios</w:t>
      </w:r>
      <w:r w:rsidRPr="00215266">
        <w:rPr>
          <w:rFonts w:ascii="Arial" w:hAnsi="Arial" w:cs="Arial"/>
          <w:i/>
          <w:sz w:val="24"/>
          <w:szCs w:val="24"/>
        </w:rPr>
        <w:t>".</w:t>
      </w:r>
    </w:p>
    <w:p w:rsidR="00A224C1" w:rsidRDefault="00A224C1" w:rsidP="00215266">
      <w:pPr>
        <w:pStyle w:val="Sinespaciado"/>
        <w:jc w:val="both"/>
        <w:rPr>
          <w:rFonts w:ascii="Arial" w:hAnsi="Arial" w:cs="Arial"/>
          <w:i/>
          <w:sz w:val="24"/>
          <w:szCs w:val="24"/>
        </w:rPr>
      </w:pPr>
    </w:p>
    <w:tbl>
      <w:tblPr>
        <w:tblStyle w:val="Cuadrculaclara-nfasis4"/>
        <w:tblW w:w="0" w:type="auto"/>
        <w:tblLook w:val="0480" w:firstRow="0" w:lastRow="0" w:firstColumn="1" w:lastColumn="0" w:noHBand="0" w:noVBand="1"/>
      </w:tblPr>
      <w:tblGrid>
        <w:gridCol w:w="9747"/>
      </w:tblGrid>
      <w:tr w:rsidR="00A224C1" w:rsidRPr="00CB5A6B" w:rsidTr="00A22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7" w:type="dxa"/>
          </w:tcPr>
          <w:p w:rsidR="00A224C1" w:rsidRPr="00A224C1" w:rsidRDefault="00A224C1" w:rsidP="00FE406D">
            <w:pPr>
              <w:pStyle w:val="Sinespaciado"/>
              <w:rPr>
                <w:rFonts w:ascii="Arial" w:hAnsi="Arial" w:cs="Arial"/>
                <w:b w:val="0"/>
                <w:color w:val="000000" w:themeColor="text1"/>
                <w:sz w:val="18"/>
                <w:szCs w:val="18"/>
              </w:rPr>
            </w:pPr>
            <w:r w:rsidRPr="00A224C1">
              <w:rPr>
                <w:rFonts w:ascii="Arial" w:hAnsi="Arial" w:cs="Arial"/>
                <w:b w:val="0"/>
                <w:color w:val="000000" w:themeColor="text1"/>
                <w:sz w:val="18"/>
                <w:szCs w:val="18"/>
              </w:rPr>
              <w:t>- Los ecosistemas son patrimonio común de la sociedad y de su equilibrio dependen la vida y las posibilidades productivas del país, sus elementos deben ser aprovechados de manera que se asegure una productividad óptima y sostenida.</w:t>
            </w:r>
          </w:p>
        </w:tc>
      </w:tr>
      <w:tr w:rsidR="00A224C1" w:rsidRPr="00CB5A6B" w:rsidTr="00A224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7" w:type="dxa"/>
          </w:tcPr>
          <w:p w:rsidR="00A224C1" w:rsidRPr="00A224C1" w:rsidRDefault="00A224C1" w:rsidP="00FE406D">
            <w:pPr>
              <w:pStyle w:val="Sinespaciado"/>
              <w:rPr>
                <w:rFonts w:ascii="Arial" w:hAnsi="Arial" w:cs="Arial"/>
                <w:b w:val="0"/>
                <w:color w:val="000000" w:themeColor="text1"/>
                <w:sz w:val="18"/>
                <w:szCs w:val="18"/>
              </w:rPr>
            </w:pPr>
            <w:r w:rsidRPr="00A224C1">
              <w:rPr>
                <w:rFonts w:ascii="Arial" w:hAnsi="Arial" w:cs="Arial"/>
                <w:b w:val="0"/>
                <w:color w:val="000000" w:themeColor="text1"/>
                <w:sz w:val="18"/>
                <w:szCs w:val="18"/>
              </w:rPr>
              <w:t>- Las autoridades y los particulares deben asumir la responsabilidad de la protección del equilibrio ecológico.</w:t>
            </w:r>
          </w:p>
        </w:tc>
      </w:tr>
      <w:tr w:rsidR="00A224C1" w:rsidRPr="00CB5A6B" w:rsidTr="00A22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7" w:type="dxa"/>
          </w:tcPr>
          <w:p w:rsidR="00A224C1" w:rsidRPr="00A224C1" w:rsidRDefault="00A224C1" w:rsidP="00FE406D">
            <w:pPr>
              <w:pStyle w:val="Sinespaciado"/>
              <w:rPr>
                <w:rFonts w:ascii="Arial" w:hAnsi="Arial" w:cs="Arial"/>
                <w:b w:val="0"/>
                <w:color w:val="000000" w:themeColor="text1"/>
                <w:sz w:val="18"/>
                <w:szCs w:val="18"/>
              </w:rPr>
            </w:pPr>
            <w:r w:rsidRPr="00A224C1">
              <w:rPr>
                <w:rFonts w:ascii="Arial" w:hAnsi="Arial" w:cs="Arial"/>
                <w:b w:val="0"/>
                <w:color w:val="000000" w:themeColor="text1"/>
                <w:sz w:val="18"/>
                <w:szCs w:val="18"/>
              </w:rPr>
              <w:t>- Quien realice obras o actividades que afecten o puedan afectar el ambiente, está obligado a prevenir, minimizar o reparar los daños que cause, así como a asumir los costos que dicha afectación implique. Asimismo, debe incentivarse a quien proteja el ambiente y aproveche de manera sustentable los recursos naturales.  La responsabilidad respecto al equilibrio ecológico, comprende tanto las condiciones presentes como las que determinarán la calidad de la vida de las futuras generaciones.</w:t>
            </w:r>
          </w:p>
        </w:tc>
      </w:tr>
      <w:tr w:rsidR="00A224C1" w:rsidRPr="00CB5A6B" w:rsidTr="00A224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7" w:type="dxa"/>
          </w:tcPr>
          <w:p w:rsidR="00A224C1" w:rsidRPr="00A224C1" w:rsidRDefault="00A224C1" w:rsidP="00FE406D">
            <w:pPr>
              <w:pStyle w:val="Sinespaciado"/>
              <w:rPr>
                <w:rFonts w:ascii="Arial" w:hAnsi="Arial" w:cs="Arial"/>
                <w:b w:val="0"/>
                <w:color w:val="000000" w:themeColor="text1"/>
                <w:sz w:val="18"/>
                <w:szCs w:val="18"/>
              </w:rPr>
            </w:pPr>
            <w:r w:rsidRPr="00A224C1">
              <w:rPr>
                <w:rFonts w:ascii="Arial" w:hAnsi="Arial" w:cs="Arial"/>
                <w:b w:val="0"/>
                <w:color w:val="000000" w:themeColor="text1"/>
                <w:sz w:val="18"/>
                <w:szCs w:val="18"/>
              </w:rPr>
              <w:t>- La prevención de las causas que los generan, es el medio más eficaz para evitar los desequilibrios ecológicos;</w:t>
            </w:r>
          </w:p>
        </w:tc>
      </w:tr>
      <w:tr w:rsidR="00A224C1" w:rsidRPr="00CB5A6B" w:rsidTr="00A22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7" w:type="dxa"/>
          </w:tcPr>
          <w:p w:rsidR="00A224C1" w:rsidRPr="00A224C1" w:rsidRDefault="00A224C1" w:rsidP="00FE406D">
            <w:pPr>
              <w:pStyle w:val="Sinespaciado"/>
              <w:rPr>
                <w:rFonts w:ascii="Arial" w:hAnsi="Arial" w:cs="Arial"/>
                <w:b w:val="0"/>
                <w:color w:val="000000" w:themeColor="text1"/>
                <w:sz w:val="18"/>
                <w:szCs w:val="18"/>
              </w:rPr>
            </w:pPr>
            <w:r w:rsidRPr="00A224C1">
              <w:rPr>
                <w:rFonts w:ascii="Arial" w:hAnsi="Arial" w:cs="Arial"/>
                <w:b w:val="0"/>
                <w:color w:val="000000" w:themeColor="text1"/>
                <w:sz w:val="18"/>
                <w:szCs w:val="18"/>
              </w:rPr>
              <w:t>- El aprovechamiento de los recursos naturales  debe realizarse de manera que se asegure el mantenimiento de su diversidad y renovabilidad, evitando el peligro de su agotamiento y la generación de efectos ecológicos adversos.</w:t>
            </w:r>
          </w:p>
        </w:tc>
      </w:tr>
      <w:tr w:rsidR="00A224C1" w:rsidRPr="00CB5A6B" w:rsidTr="00A224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7" w:type="dxa"/>
          </w:tcPr>
          <w:p w:rsidR="00A224C1" w:rsidRPr="00A224C1" w:rsidRDefault="00A224C1" w:rsidP="00FE406D">
            <w:pPr>
              <w:pStyle w:val="Sinespaciado"/>
              <w:rPr>
                <w:rFonts w:ascii="Arial" w:hAnsi="Arial" w:cs="Arial"/>
                <w:b w:val="0"/>
                <w:color w:val="000000" w:themeColor="text1"/>
                <w:sz w:val="18"/>
                <w:szCs w:val="18"/>
              </w:rPr>
            </w:pPr>
            <w:r w:rsidRPr="00A224C1">
              <w:rPr>
                <w:rFonts w:ascii="Arial" w:hAnsi="Arial" w:cs="Arial"/>
                <w:b w:val="0"/>
                <w:color w:val="000000" w:themeColor="text1"/>
                <w:sz w:val="18"/>
                <w:szCs w:val="18"/>
              </w:rPr>
              <w:t>- La coordinación entre las dependencias y entidades de la administración pública y entre los distintos niveles de gobierno y la concertación con la sociedad, son indispensables para la eficacia de las acciones ecológicas; En el ejercicio de las atribuciones que las leyes confieren al Estado, para regular, promover, restringir, prohibir, orientar y, en general, inducir las acciones de los particulares en los campos económico y social, se considerarán los criterios de preservación y restauración del equilibrio ecológico.</w:t>
            </w:r>
          </w:p>
        </w:tc>
      </w:tr>
      <w:tr w:rsidR="00A224C1" w:rsidRPr="00CB5A6B" w:rsidTr="00A22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7" w:type="dxa"/>
          </w:tcPr>
          <w:p w:rsidR="00A224C1" w:rsidRPr="00A224C1" w:rsidRDefault="00A224C1" w:rsidP="00FE406D">
            <w:pPr>
              <w:pStyle w:val="Sinespaciado"/>
              <w:rPr>
                <w:rFonts w:ascii="Arial" w:hAnsi="Arial" w:cs="Arial"/>
                <w:b w:val="0"/>
                <w:color w:val="000000" w:themeColor="text1"/>
                <w:sz w:val="18"/>
                <w:szCs w:val="18"/>
              </w:rPr>
            </w:pPr>
            <w:r w:rsidRPr="00A224C1">
              <w:rPr>
                <w:rFonts w:ascii="Arial" w:hAnsi="Arial" w:cs="Arial"/>
                <w:b w:val="0"/>
                <w:color w:val="000000" w:themeColor="text1"/>
                <w:sz w:val="18"/>
                <w:szCs w:val="18"/>
              </w:rPr>
              <w:t>- Toda persona tiene derecho a disfrutar de un ambiente adecuado para su desarrollo, salud y bienestar. Las autoridades en los términos de esta y otras leyes, tomarán las medidas para garantizar ese derecho.</w:t>
            </w:r>
          </w:p>
        </w:tc>
      </w:tr>
    </w:tbl>
    <w:p w:rsidR="00A224C1" w:rsidRPr="00A224C1" w:rsidRDefault="00A224C1" w:rsidP="00215266">
      <w:pPr>
        <w:pStyle w:val="Sinespaciado"/>
        <w:jc w:val="both"/>
        <w:rPr>
          <w:rFonts w:ascii="Arial" w:hAnsi="Arial" w:cs="Arial"/>
          <w:b/>
          <w:sz w:val="16"/>
          <w:szCs w:val="16"/>
          <w:lang w:val="es-MX"/>
        </w:rPr>
      </w:pPr>
    </w:p>
    <w:p w:rsidR="00EE721B" w:rsidRPr="00A224C1" w:rsidRDefault="00A224C1" w:rsidP="00215266">
      <w:pPr>
        <w:pStyle w:val="Sinespaciado"/>
        <w:jc w:val="both"/>
        <w:rPr>
          <w:rFonts w:ascii="Arial" w:hAnsi="Arial" w:cs="Arial"/>
          <w:b/>
          <w:sz w:val="16"/>
          <w:szCs w:val="16"/>
          <w:lang w:val="es-MX"/>
        </w:rPr>
      </w:pPr>
      <w:r w:rsidRPr="00A224C1">
        <w:rPr>
          <w:rFonts w:ascii="Arial" w:hAnsi="Arial" w:cs="Arial"/>
          <w:b/>
          <w:sz w:val="16"/>
          <w:szCs w:val="16"/>
          <w:lang w:val="es-MX"/>
        </w:rPr>
        <w:t>Cuadro. 2. Principios de la Política Ambiental (Articulo 15 LGEEPA)</w:t>
      </w:r>
    </w:p>
    <w:p w:rsidR="00D26780" w:rsidRPr="00175CE8" w:rsidRDefault="00D26780" w:rsidP="00215266">
      <w:pPr>
        <w:pStyle w:val="Sinespaciado"/>
        <w:jc w:val="both"/>
        <w:rPr>
          <w:rFonts w:ascii="Arial" w:hAnsi="Arial" w:cs="Arial"/>
          <w:sz w:val="24"/>
          <w:szCs w:val="24"/>
          <w:lang w:val="es-MX"/>
        </w:rPr>
      </w:pPr>
    </w:p>
    <w:p w:rsidR="00C301F2" w:rsidRDefault="00A224C1" w:rsidP="00A224C1">
      <w:pPr>
        <w:pStyle w:val="Sinespaciado"/>
        <w:jc w:val="both"/>
        <w:rPr>
          <w:rFonts w:ascii="Arial" w:hAnsi="Arial" w:cs="Arial"/>
          <w:sz w:val="24"/>
          <w:szCs w:val="24"/>
        </w:rPr>
      </w:pPr>
      <w:r>
        <w:rPr>
          <w:rFonts w:ascii="Arial" w:hAnsi="Arial" w:cs="Arial"/>
          <w:sz w:val="24"/>
          <w:szCs w:val="24"/>
        </w:rPr>
        <w:tab/>
      </w:r>
      <w:r w:rsidR="00613E7D">
        <w:rPr>
          <w:rFonts w:ascii="Arial" w:hAnsi="Arial" w:cs="Arial"/>
          <w:sz w:val="24"/>
          <w:szCs w:val="24"/>
        </w:rPr>
        <w:t>El artículo 16 de la misma ley establece "las entidades federativas y los municipios en el ámbito de sus respectivas competencias, observaran y aplicaran los principios a que se refieren las fracciones I a XV" del artículo 15 de dicho ordenamiento jurídico.</w:t>
      </w:r>
      <w:r>
        <w:rPr>
          <w:rFonts w:ascii="Arial" w:hAnsi="Arial" w:cs="Arial"/>
          <w:sz w:val="24"/>
          <w:szCs w:val="24"/>
        </w:rPr>
        <w:t xml:space="preserve"> </w:t>
      </w:r>
      <w:r w:rsidR="00EE721B">
        <w:rPr>
          <w:rFonts w:ascii="Arial" w:hAnsi="Arial" w:cs="Arial"/>
          <w:sz w:val="24"/>
          <w:szCs w:val="24"/>
        </w:rPr>
        <w:t>En virtud de ello, federación, estados y municipios tienen la obligación correlativa de llevar a cabo las medidas pertinente</w:t>
      </w:r>
      <w:r>
        <w:rPr>
          <w:rFonts w:ascii="Arial" w:hAnsi="Arial" w:cs="Arial"/>
          <w:sz w:val="24"/>
          <w:szCs w:val="24"/>
        </w:rPr>
        <w:t xml:space="preserve">s para la adecuada implementación de la política ambiental. </w:t>
      </w:r>
      <w:r w:rsidR="00E81AA1">
        <w:rPr>
          <w:rFonts w:ascii="Arial" w:hAnsi="Arial" w:cs="Arial"/>
          <w:sz w:val="24"/>
          <w:szCs w:val="24"/>
        </w:rPr>
        <w:t>De lo anterior podemos inferir que el avance en materia ambiental es evidente</w:t>
      </w:r>
      <w:r w:rsidR="00C46807">
        <w:rPr>
          <w:rFonts w:ascii="Arial" w:hAnsi="Arial" w:cs="Arial"/>
          <w:sz w:val="24"/>
          <w:szCs w:val="24"/>
        </w:rPr>
        <w:t>mente benéfico</w:t>
      </w:r>
      <w:r w:rsidR="00533551">
        <w:rPr>
          <w:rFonts w:ascii="Arial" w:hAnsi="Arial" w:cs="Arial"/>
          <w:sz w:val="24"/>
          <w:szCs w:val="24"/>
        </w:rPr>
        <w:t>,</w:t>
      </w:r>
      <w:r w:rsidR="00E81AA1">
        <w:rPr>
          <w:rFonts w:ascii="Arial" w:hAnsi="Arial" w:cs="Arial"/>
          <w:sz w:val="24"/>
          <w:szCs w:val="24"/>
        </w:rPr>
        <w:t xml:space="preserve"> como lo es por ejemplo la existencia de la citada ley</w:t>
      </w:r>
      <w:r w:rsidR="00533551">
        <w:rPr>
          <w:rFonts w:ascii="Arial" w:hAnsi="Arial" w:cs="Arial"/>
          <w:sz w:val="24"/>
          <w:szCs w:val="24"/>
        </w:rPr>
        <w:t>, sin embargo, hace falta un realce en el enfoque de determinados aspectos</w:t>
      </w:r>
      <w:r w:rsidR="00C46807">
        <w:rPr>
          <w:rFonts w:ascii="Arial" w:hAnsi="Arial" w:cs="Arial"/>
          <w:sz w:val="24"/>
          <w:szCs w:val="24"/>
        </w:rPr>
        <w:t xml:space="preserve"> importantes en</w:t>
      </w:r>
      <w:r w:rsidR="00533551">
        <w:rPr>
          <w:rFonts w:ascii="Arial" w:hAnsi="Arial" w:cs="Arial"/>
          <w:sz w:val="24"/>
          <w:szCs w:val="24"/>
        </w:rPr>
        <w:t xml:space="preserve"> materia ambiental</w:t>
      </w:r>
      <w:r w:rsidR="00C46807">
        <w:rPr>
          <w:rFonts w:ascii="Arial" w:hAnsi="Arial" w:cs="Arial"/>
          <w:sz w:val="24"/>
          <w:szCs w:val="24"/>
        </w:rPr>
        <w:t xml:space="preserve">, entre los cuales figuran educación ambiental, </w:t>
      </w:r>
      <w:r w:rsidR="004675F4">
        <w:rPr>
          <w:rFonts w:ascii="Arial" w:hAnsi="Arial" w:cs="Arial"/>
          <w:sz w:val="24"/>
          <w:szCs w:val="24"/>
        </w:rPr>
        <w:t>auditorías</w:t>
      </w:r>
      <w:r w:rsidR="00C46807">
        <w:rPr>
          <w:rFonts w:ascii="Arial" w:hAnsi="Arial" w:cs="Arial"/>
          <w:sz w:val="24"/>
          <w:szCs w:val="24"/>
        </w:rPr>
        <w:t xml:space="preserve"> ambientales, </w:t>
      </w:r>
      <w:r w:rsidR="004675F4">
        <w:rPr>
          <w:rFonts w:ascii="Arial" w:hAnsi="Arial" w:cs="Arial"/>
          <w:sz w:val="24"/>
          <w:szCs w:val="24"/>
        </w:rPr>
        <w:t>estímulos</w:t>
      </w:r>
      <w:r w:rsidR="00C46807">
        <w:rPr>
          <w:rFonts w:ascii="Arial" w:hAnsi="Arial" w:cs="Arial"/>
          <w:sz w:val="24"/>
          <w:szCs w:val="24"/>
        </w:rPr>
        <w:t xml:space="preserve"> fiscales. </w:t>
      </w:r>
      <w:r w:rsidR="00533551">
        <w:rPr>
          <w:rFonts w:ascii="Arial" w:hAnsi="Arial" w:cs="Arial"/>
          <w:sz w:val="24"/>
          <w:szCs w:val="24"/>
        </w:rPr>
        <w:t xml:space="preserve"> Para ello será neces</w:t>
      </w:r>
      <w:r w:rsidR="00C46807">
        <w:rPr>
          <w:rFonts w:ascii="Arial" w:hAnsi="Arial" w:cs="Arial"/>
          <w:sz w:val="24"/>
          <w:szCs w:val="24"/>
        </w:rPr>
        <w:t>ario implementar reformas y adiciones a las leyes</w:t>
      </w:r>
      <w:r>
        <w:rPr>
          <w:rFonts w:ascii="Arial" w:hAnsi="Arial" w:cs="Arial"/>
          <w:sz w:val="24"/>
          <w:szCs w:val="24"/>
        </w:rPr>
        <w:t xml:space="preserve"> correspondientes en la materia.</w:t>
      </w:r>
    </w:p>
    <w:p w:rsidR="00EE16D1" w:rsidRDefault="00EE16D1" w:rsidP="00C301F2">
      <w:pPr>
        <w:widowControl w:val="0"/>
        <w:autoSpaceDE w:val="0"/>
        <w:autoSpaceDN w:val="0"/>
        <w:adjustRightInd w:val="0"/>
        <w:jc w:val="both"/>
        <w:rPr>
          <w:rFonts w:ascii="Arial" w:hAnsi="Arial" w:cs="Arial"/>
          <w:sz w:val="24"/>
          <w:szCs w:val="24"/>
        </w:rPr>
      </w:pPr>
    </w:p>
    <w:p w:rsidR="00EE16D1" w:rsidRDefault="00EE16D1" w:rsidP="00C301F2">
      <w:pPr>
        <w:widowControl w:val="0"/>
        <w:autoSpaceDE w:val="0"/>
        <w:autoSpaceDN w:val="0"/>
        <w:adjustRightInd w:val="0"/>
        <w:jc w:val="both"/>
        <w:rPr>
          <w:rFonts w:ascii="Arial" w:hAnsi="Arial" w:cs="Arial"/>
          <w:sz w:val="24"/>
          <w:szCs w:val="24"/>
        </w:rPr>
      </w:pPr>
    </w:p>
    <w:p w:rsidR="00C301F2" w:rsidRPr="00C301F2" w:rsidRDefault="00C301F2" w:rsidP="00C301F2">
      <w:pPr>
        <w:rPr>
          <w:rFonts w:ascii="Arial" w:hAnsi="Arial" w:cs="Arial"/>
          <w:b/>
          <w:sz w:val="24"/>
          <w:szCs w:val="24"/>
        </w:rPr>
      </w:pPr>
      <w:r w:rsidRPr="00C301F2">
        <w:rPr>
          <w:rFonts w:ascii="Arial" w:hAnsi="Arial" w:cs="Arial"/>
          <w:b/>
          <w:sz w:val="24"/>
          <w:szCs w:val="24"/>
        </w:rPr>
        <w:t xml:space="preserve">3. Estímulos Fiscales en México. </w:t>
      </w:r>
    </w:p>
    <w:p w:rsidR="00C301F2" w:rsidRDefault="00C301F2" w:rsidP="00C301F2">
      <w:pPr>
        <w:rPr>
          <w:rFonts w:ascii="Arial" w:hAnsi="Arial" w:cs="Arial"/>
          <w:sz w:val="24"/>
          <w:szCs w:val="24"/>
        </w:rPr>
      </w:pPr>
    </w:p>
    <w:p w:rsidR="0018165E" w:rsidRDefault="00975288" w:rsidP="00C301F2">
      <w:pPr>
        <w:jc w:val="both"/>
        <w:rPr>
          <w:rFonts w:ascii="Arial" w:hAnsi="Arial" w:cs="Arial"/>
          <w:sz w:val="24"/>
          <w:szCs w:val="24"/>
        </w:rPr>
      </w:pPr>
      <w:r>
        <w:rPr>
          <w:rFonts w:ascii="Arial" w:hAnsi="Arial" w:cs="Arial"/>
          <w:sz w:val="24"/>
          <w:szCs w:val="24"/>
        </w:rPr>
        <w:tab/>
      </w:r>
      <w:r w:rsidR="00C301F2">
        <w:rPr>
          <w:rFonts w:ascii="Arial" w:hAnsi="Arial" w:cs="Arial"/>
          <w:sz w:val="24"/>
          <w:szCs w:val="24"/>
        </w:rPr>
        <w:t>Los estímulos fiscales son una herramienta utilizada por el gobierno</w:t>
      </w:r>
      <w:r w:rsidR="00114225">
        <w:rPr>
          <w:rFonts w:ascii="Arial" w:hAnsi="Arial" w:cs="Arial"/>
          <w:sz w:val="24"/>
          <w:szCs w:val="24"/>
        </w:rPr>
        <w:t xml:space="preserve"> que se traducen en la reducción de la carga impositiva de la obligación contributiva, pudiendo ser total o parcialmente, ya sea un 10%, 20%, 50%, 70% o 80%, con el objetivo de </w:t>
      </w:r>
      <w:r w:rsidR="00C301F2">
        <w:rPr>
          <w:rFonts w:ascii="Arial" w:hAnsi="Arial" w:cs="Arial"/>
          <w:sz w:val="24"/>
          <w:szCs w:val="24"/>
        </w:rPr>
        <w:t>promover entre los particulares el fomento a determinadas actividades o impulsar ciertos sectore</w:t>
      </w:r>
      <w:r w:rsidR="00114225">
        <w:rPr>
          <w:rFonts w:ascii="Arial" w:hAnsi="Arial" w:cs="Arial"/>
          <w:sz w:val="24"/>
          <w:szCs w:val="24"/>
        </w:rPr>
        <w:t>s a</w:t>
      </w:r>
      <w:r w:rsidR="00ED1239">
        <w:rPr>
          <w:rFonts w:ascii="Arial" w:hAnsi="Arial" w:cs="Arial"/>
          <w:sz w:val="24"/>
          <w:szCs w:val="24"/>
        </w:rPr>
        <w:t xml:space="preserve"> </w:t>
      </w:r>
      <w:r w:rsidR="00114225">
        <w:rPr>
          <w:rFonts w:ascii="Arial" w:hAnsi="Arial" w:cs="Arial"/>
          <w:sz w:val="24"/>
          <w:szCs w:val="24"/>
        </w:rPr>
        <w:t>través de estos beneficios económicos.</w:t>
      </w:r>
      <w:r w:rsidR="00C301F2">
        <w:rPr>
          <w:rStyle w:val="Refdenotaalpie"/>
          <w:rFonts w:ascii="Arial" w:hAnsi="Arial" w:cs="Arial"/>
          <w:sz w:val="24"/>
          <w:szCs w:val="24"/>
        </w:rPr>
        <w:footnoteReference w:id="24"/>
      </w:r>
      <w:r w:rsidR="00C301F2">
        <w:rPr>
          <w:rFonts w:ascii="Arial" w:hAnsi="Arial" w:cs="Arial"/>
          <w:sz w:val="24"/>
          <w:szCs w:val="24"/>
        </w:rPr>
        <w:t xml:space="preserve"> </w:t>
      </w:r>
      <w:r>
        <w:rPr>
          <w:rFonts w:ascii="Arial" w:hAnsi="Arial" w:cs="Arial"/>
          <w:sz w:val="24"/>
          <w:szCs w:val="24"/>
        </w:rPr>
        <w:t>P</w:t>
      </w:r>
      <w:r w:rsidR="0018165E">
        <w:rPr>
          <w:rFonts w:ascii="Arial" w:hAnsi="Arial" w:cs="Arial"/>
          <w:sz w:val="24"/>
          <w:szCs w:val="24"/>
        </w:rPr>
        <w:t>ueden crearse directamente en una ley, o pueden ser establecidos por el Ejecutivo, cuando haya una ley que lo autorice.</w:t>
      </w:r>
      <w:r w:rsidR="0018165E">
        <w:rPr>
          <w:rStyle w:val="Refdenotaalpie"/>
          <w:rFonts w:ascii="Arial" w:hAnsi="Arial" w:cs="Arial"/>
          <w:sz w:val="24"/>
          <w:szCs w:val="24"/>
        </w:rPr>
        <w:footnoteReference w:id="25"/>
      </w:r>
    </w:p>
    <w:p w:rsidR="00795E8A" w:rsidRDefault="00795E8A" w:rsidP="00795E8A">
      <w:pPr>
        <w:widowControl w:val="0"/>
        <w:autoSpaceDE w:val="0"/>
        <w:autoSpaceDN w:val="0"/>
        <w:adjustRightInd w:val="0"/>
        <w:jc w:val="both"/>
        <w:rPr>
          <w:rFonts w:ascii="Arial" w:hAnsi="Arial" w:cs="Arial"/>
          <w:sz w:val="24"/>
          <w:szCs w:val="24"/>
        </w:rPr>
      </w:pPr>
    </w:p>
    <w:p w:rsidR="00C301F2" w:rsidRDefault="00795E8A" w:rsidP="000C3BA2">
      <w:pPr>
        <w:widowControl w:val="0"/>
        <w:autoSpaceDE w:val="0"/>
        <w:autoSpaceDN w:val="0"/>
        <w:adjustRightInd w:val="0"/>
        <w:jc w:val="both"/>
        <w:rPr>
          <w:rFonts w:ascii="Arial" w:hAnsi="Arial" w:cs="Arial"/>
          <w:sz w:val="24"/>
          <w:szCs w:val="24"/>
        </w:rPr>
      </w:pPr>
      <w:r>
        <w:rPr>
          <w:rFonts w:ascii="Arial" w:hAnsi="Arial" w:cs="Arial"/>
          <w:sz w:val="24"/>
          <w:szCs w:val="24"/>
        </w:rPr>
        <w:tab/>
        <w:t xml:space="preserve">La </w:t>
      </w:r>
      <w:r w:rsidR="007C3A14">
        <w:rPr>
          <w:rFonts w:ascii="Arial" w:hAnsi="Arial" w:cs="Arial"/>
          <w:sz w:val="24"/>
          <w:szCs w:val="24"/>
        </w:rPr>
        <w:t>L</w:t>
      </w:r>
      <w:r>
        <w:rPr>
          <w:rFonts w:ascii="Arial" w:hAnsi="Arial" w:cs="Arial"/>
          <w:sz w:val="24"/>
          <w:szCs w:val="24"/>
        </w:rPr>
        <w:t>egislación fiscal mexicana trata como sinónimos a los subsidios y al género al que pertenecen los estímulos, de ahí que le resulten aplicables a los subsidios las disposiciones referidas a los estímulos</w:t>
      </w:r>
      <w:r>
        <w:rPr>
          <w:rStyle w:val="Refdenotaalpie"/>
          <w:rFonts w:ascii="Arial" w:hAnsi="Arial" w:cs="Arial"/>
          <w:sz w:val="24"/>
          <w:szCs w:val="24"/>
        </w:rPr>
        <w:footnoteReference w:id="26"/>
      </w:r>
      <w:r>
        <w:rPr>
          <w:rFonts w:ascii="Arial" w:hAnsi="Arial" w:cs="Arial"/>
          <w:sz w:val="24"/>
          <w:szCs w:val="24"/>
        </w:rPr>
        <w:t xml:space="preserve"> Entonces tenemos por estímulos fiscales, </w:t>
      </w:r>
      <w:r w:rsidR="003C4E85" w:rsidRPr="003C4E85">
        <w:rPr>
          <w:rFonts w:ascii="Arial" w:hAnsi="Arial" w:cs="Arial"/>
          <w:sz w:val="24"/>
          <w:szCs w:val="24"/>
        </w:rPr>
        <w:t xml:space="preserve">un beneficio de </w:t>
      </w:r>
      <w:r w:rsidRPr="003C4E85">
        <w:rPr>
          <w:rFonts w:ascii="Arial" w:hAnsi="Arial" w:cs="Arial"/>
          <w:sz w:val="24"/>
          <w:szCs w:val="24"/>
        </w:rPr>
        <w:t>carácter</w:t>
      </w:r>
      <w:r w:rsidR="003C4E85" w:rsidRPr="003C4E85">
        <w:rPr>
          <w:rFonts w:ascii="Arial" w:hAnsi="Arial" w:cs="Arial"/>
          <w:sz w:val="24"/>
          <w:szCs w:val="24"/>
        </w:rPr>
        <w:t xml:space="preserve"> </w:t>
      </w:r>
      <w:r w:rsidRPr="003C4E85">
        <w:rPr>
          <w:rFonts w:ascii="Arial" w:hAnsi="Arial" w:cs="Arial"/>
          <w:sz w:val="24"/>
          <w:szCs w:val="24"/>
        </w:rPr>
        <w:t>económico</w:t>
      </w:r>
      <w:r w:rsidR="003C4E85" w:rsidRPr="003C4E85">
        <w:rPr>
          <w:rFonts w:ascii="Arial" w:hAnsi="Arial" w:cs="Arial"/>
          <w:sz w:val="24"/>
          <w:szCs w:val="24"/>
        </w:rPr>
        <w:t xml:space="preserve"> concedidos por la ley fiscal al sujeto pasivo de un impuesto con objeto de obtener de </w:t>
      </w:r>
      <w:r w:rsidRPr="003C4E85">
        <w:rPr>
          <w:rFonts w:ascii="Arial" w:hAnsi="Arial" w:cs="Arial"/>
          <w:sz w:val="24"/>
          <w:szCs w:val="24"/>
        </w:rPr>
        <w:t>él</w:t>
      </w:r>
      <w:r w:rsidR="003C4E85" w:rsidRPr="003C4E85">
        <w:rPr>
          <w:rFonts w:ascii="Arial" w:hAnsi="Arial" w:cs="Arial"/>
          <w:sz w:val="24"/>
          <w:szCs w:val="24"/>
        </w:rPr>
        <w:t xml:space="preserve"> ciertos fines de </w:t>
      </w:r>
      <w:r w:rsidRPr="003C4E85">
        <w:rPr>
          <w:rFonts w:ascii="Arial" w:hAnsi="Arial" w:cs="Arial"/>
          <w:sz w:val="24"/>
          <w:szCs w:val="24"/>
        </w:rPr>
        <w:t>carácter</w:t>
      </w:r>
      <w:r w:rsidR="003C4E85" w:rsidRPr="003C4E85">
        <w:rPr>
          <w:rFonts w:ascii="Arial" w:hAnsi="Arial" w:cs="Arial"/>
          <w:sz w:val="24"/>
          <w:szCs w:val="24"/>
        </w:rPr>
        <w:t xml:space="preserve"> parafiscal; es decir, se traduce en un </w:t>
      </w:r>
      <w:r w:rsidRPr="003C4E85">
        <w:rPr>
          <w:rFonts w:ascii="Arial" w:hAnsi="Arial" w:cs="Arial"/>
          <w:sz w:val="24"/>
          <w:szCs w:val="24"/>
        </w:rPr>
        <w:t>crédito</w:t>
      </w:r>
      <w:r w:rsidR="003C4E85" w:rsidRPr="003C4E85">
        <w:rPr>
          <w:rFonts w:ascii="Arial" w:hAnsi="Arial" w:cs="Arial"/>
          <w:sz w:val="24"/>
          <w:szCs w:val="24"/>
        </w:rPr>
        <w:t xml:space="preserve"> o </w:t>
      </w:r>
      <w:r w:rsidRPr="003C4E85">
        <w:rPr>
          <w:rFonts w:ascii="Arial" w:hAnsi="Arial" w:cs="Arial"/>
          <w:sz w:val="24"/>
          <w:szCs w:val="24"/>
        </w:rPr>
        <w:t>deducción</w:t>
      </w:r>
      <w:r w:rsidR="003C4E85" w:rsidRPr="003C4E85">
        <w:rPr>
          <w:rFonts w:ascii="Arial" w:hAnsi="Arial" w:cs="Arial"/>
          <w:sz w:val="24"/>
          <w:szCs w:val="24"/>
        </w:rPr>
        <w:t xml:space="preserve"> que el contribuyente puede hacer valer, respecto de un impuesto a su cargo.</w:t>
      </w:r>
      <w:r>
        <w:rPr>
          <w:rStyle w:val="Refdenotaalpie"/>
          <w:rFonts w:ascii="Arial" w:hAnsi="Arial" w:cs="Arial"/>
          <w:sz w:val="24"/>
          <w:szCs w:val="24"/>
        </w:rPr>
        <w:footnoteReference w:id="27"/>
      </w:r>
      <w:r w:rsidR="000C3BA2">
        <w:rPr>
          <w:rFonts w:ascii="Arial" w:hAnsi="Arial" w:cs="Arial"/>
          <w:sz w:val="24"/>
          <w:szCs w:val="24"/>
        </w:rPr>
        <w:t xml:space="preserve"> Dentro de sus elementos se pueden distinguir</w:t>
      </w:r>
      <w:r w:rsidR="00837254">
        <w:rPr>
          <w:rFonts w:ascii="Arial" w:hAnsi="Arial" w:cs="Arial"/>
          <w:sz w:val="24"/>
          <w:szCs w:val="24"/>
        </w:rPr>
        <w:t>.</w:t>
      </w:r>
      <w:r w:rsidR="00C301F2" w:rsidRPr="00BD153C">
        <w:rPr>
          <w:rStyle w:val="Refdenotaalpie"/>
          <w:rFonts w:ascii="Arial" w:hAnsi="Arial" w:cs="Arial"/>
          <w:sz w:val="24"/>
          <w:szCs w:val="24"/>
        </w:rPr>
        <w:footnoteReference w:id="28"/>
      </w:r>
    </w:p>
    <w:p w:rsidR="000C3BA2" w:rsidRPr="00BD153C" w:rsidRDefault="000C3BA2" w:rsidP="000C3BA2">
      <w:pPr>
        <w:widowControl w:val="0"/>
        <w:autoSpaceDE w:val="0"/>
        <w:autoSpaceDN w:val="0"/>
        <w:adjustRightInd w:val="0"/>
        <w:jc w:val="both"/>
        <w:rPr>
          <w:rFonts w:ascii="Arial" w:hAnsi="Arial" w:cs="Arial"/>
          <w:sz w:val="24"/>
          <w:szCs w:val="24"/>
        </w:rPr>
      </w:pPr>
    </w:p>
    <w:p w:rsidR="00C301F2" w:rsidRPr="00BD153C" w:rsidRDefault="00C301F2" w:rsidP="00C301F2">
      <w:pPr>
        <w:pStyle w:val="Prrafodelista"/>
        <w:numPr>
          <w:ilvl w:val="0"/>
          <w:numId w:val="4"/>
        </w:numPr>
        <w:spacing w:after="200"/>
        <w:jc w:val="both"/>
        <w:rPr>
          <w:rFonts w:ascii="Arial" w:hAnsi="Arial" w:cs="Arial"/>
          <w:sz w:val="24"/>
          <w:szCs w:val="24"/>
        </w:rPr>
      </w:pPr>
      <w:r w:rsidRPr="00BD153C">
        <w:rPr>
          <w:rFonts w:ascii="Arial" w:hAnsi="Arial" w:cs="Arial"/>
          <w:sz w:val="24"/>
          <w:szCs w:val="24"/>
        </w:rPr>
        <w:t>La existencia de una contribución a cargo del beneficiario del estimulo</w:t>
      </w:r>
    </w:p>
    <w:p w:rsidR="00C301F2" w:rsidRPr="00BD153C" w:rsidRDefault="00C301F2" w:rsidP="00C301F2">
      <w:pPr>
        <w:pStyle w:val="Prrafodelista"/>
        <w:numPr>
          <w:ilvl w:val="0"/>
          <w:numId w:val="4"/>
        </w:numPr>
        <w:spacing w:after="200"/>
        <w:jc w:val="both"/>
        <w:rPr>
          <w:rFonts w:ascii="Arial" w:hAnsi="Arial" w:cs="Arial"/>
          <w:sz w:val="24"/>
          <w:szCs w:val="24"/>
        </w:rPr>
      </w:pPr>
      <w:r w:rsidRPr="00BD153C">
        <w:rPr>
          <w:rFonts w:ascii="Arial" w:hAnsi="Arial" w:cs="Arial"/>
          <w:sz w:val="24"/>
          <w:szCs w:val="24"/>
        </w:rPr>
        <w:t>Una situación especial del contribuyente, establecida en abstracto por la disposición leal que otorga y que, al concretarse, da origen al derecho del contribuyente para exigir el otorgamiento de dicho estimulo a su favor.</w:t>
      </w:r>
    </w:p>
    <w:p w:rsidR="00EE16D1" w:rsidRPr="00A224C1" w:rsidRDefault="00C301F2" w:rsidP="00EE16D1">
      <w:pPr>
        <w:pStyle w:val="Prrafodelista"/>
        <w:numPr>
          <w:ilvl w:val="0"/>
          <w:numId w:val="4"/>
        </w:numPr>
        <w:spacing w:after="200"/>
        <w:jc w:val="both"/>
        <w:rPr>
          <w:rFonts w:ascii="Arial" w:hAnsi="Arial" w:cs="Arial"/>
          <w:sz w:val="24"/>
          <w:szCs w:val="24"/>
        </w:rPr>
      </w:pPr>
      <w:r w:rsidRPr="00BD153C">
        <w:rPr>
          <w:rFonts w:ascii="Arial" w:hAnsi="Arial" w:cs="Arial"/>
          <w:sz w:val="24"/>
          <w:szCs w:val="24"/>
        </w:rPr>
        <w:t>Un objeto de carácter parafiscal</w:t>
      </w:r>
      <w:r w:rsidR="009C74AC">
        <w:rPr>
          <w:rFonts w:ascii="Arial" w:hAnsi="Arial" w:cs="Arial"/>
          <w:sz w:val="24"/>
          <w:szCs w:val="24"/>
        </w:rPr>
        <w:t>, este es un elemento que consta de un objetivo directo y un indirecto, el objetivo directo consiste comúnmente  en obtener una actuación especifica del contribuyente y, el objetivo indirecto radica en lograr, efectos que trasciendan la esfera personal al ámbito social.</w:t>
      </w:r>
    </w:p>
    <w:p w:rsidR="00EE16D1" w:rsidRDefault="00EE16D1" w:rsidP="00EE16D1">
      <w:pPr>
        <w:pStyle w:val="Sinespaciado"/>
        <w:jc w:val="both"/>
        <w:rPr>
          <w:rFonts w:ascii="Arial" w:eastAsia="Calibri" w:hAnsi="Arial" w:cs="Arial"/>
          <w:sz w:val="24"/>
          <w:szCs w:val="24"/>
          <w:lang w:val="es-MX"/>
        </w:rPr>
      </w:pPr>
    </w:p>
    <w:p w:rsidR="00A224C1" w:rsidRDefault="00D95FAA" w:rsidP="00EE16D1">
      <w:pPr>
        <w:ind w:firstLine="360"/>
        <w:jc w:val="both"/>
        <w:rPr>
          <w:rFonts w:ascii="Arial" w:hAnsi="Arial" w:cs="Arial"/>
          <w:sz w:val="24"/>
          <w:szCs w:val="24"/>
        </w:rPr>
      </w:pPr>
      <w:r w:rsidRPr="00EE16D1">
        <w:rPr>
          <w:rFonts w:ascii="Arial" w:hAnsi="Arial" w:cs="Arial"/>
          <w:sz w:val="24"/>
          <w:szCs w:val="24"/>
        </w:rPr>
        <w:t xml:space="preserve">Los </w:t>
      </w:r>
      <w:r w:rsidR="008B5A68" w:rsidRPr="00EE16D1">
        <w:rPr>
          <w:rFonts w:ascii="Arial" w:hAnsi="Arial" w:cs="Arial"/>
          <w:sz w:val="24"/>
          <w:szCs w:val="24"/>
        </w:rPr>
        <w:t>estímulos</w:t>
      </w:r>
      <w:r w:rsidRPr="00EE16D1">
        <w:rPr>
          <w:rFonts w:ascii="Arial" w:hAnsi="Arial" w:cs="Arial"/>
          <w:sz w:val="24"/>
          <w:szCs w:val="24"/>
        </w:rPr>
        <w:t xml:space="preserve"> fiscales en materia ambiental poseen dos características particulares: la extrafiscalidad y la neutralidad.</w:t>
      </w:r>
      <w:r w:rsidR="008B5A68" w:rsidRPr="00EE16D1">
        <w:rPr>
          <w:rFonts w:ascii="Arial" w:hAnsi="Arial" w:cs="Arial"/>
          <w:sz w:val="24"/>
          <w:szCs w:val="24"/>
        </w:rPr>
        <w:t xml:space="preserve"> El primero se entiende que </w:t>
      </w:r>
      <w:r w:rsidRPr="00EE16D1">
        <w:rPr>
          <w:rFonts w:ascii="Arial" w:hAnsi="Arial" w:cs="Arial"/>
          <w:sz w:val="24"/>
          <w:szCs w:val="24"/>
        </w:rPr>
        <w:t xml:space="preserve">no se establece con el </w:t>
      </w:r>
      <w:r w:rsidR="00D07CF8" w:rsidRPr="00EE16D1">
        <w:rPr>
          <w:rFonts w:ascii="Arial" w:hAnsi="Arial" w:cs="Arial"/>
          <w:sz w:val="24"/>
          <w:szCs w:val="24"/>
        </w:rPr>
        <w:t>ánimo</w:t>
      </w:r>
      <w:r w:rsidRPr="00EE16D1">
        <w:rPr>
          <w:rFonts w:ascii="Arial" w:hAnsi="Arial" w:cs="Arial"/>
          <w:sz w:val="24"/>
          <w:szCs w:val="24"/>
        </w:rPr>
        <w:t xml:space="preserve"> o deseo de produ</w:t>
      </w:r>
      <w:r w:rsidR="008B5A68" w:rsidRPr="00EE16D1">
        <w:rPr>
          <w:rFonts w:ascii="Arial" w:hAnsi="Arial" w:cs="Arial"/>
          <w:sz w:val="24"/>
          <w:szCs w:val="24"/>
        </w:rPr>
        <w:t>cir ingresos, sino con el objet</w:t>
      </w:r>
      <w:r w:rsidRPr="00EE16D1">
        <w:rPr>
          <w:rFonts w:ascii="Arial" w:hAnsi="Arial" w:cs="Arial"/>
          <w:sz w:val="24"/>
          <w:szCs w:val="24"/>
        </w:rPr>
        <w:t xml:space="preserve">o de obtener una finalidad distinta, de carácter social, económico, </w:t>
      </w:r>
      <w:r w:rsidR="003D0D9A" w:rsidRPr="00EE16D1">
        <w:rPr>
          <w:rFonts w:ascii="Arial" w:hAnsi="Arial" w:cs="Arial"/>
          <w:sz w:val="24"/>
          <w:szCs w:val="24"/>
        </w:rPr>
        <w:t>o de otra índole.</w:t>
      </w:r>
      <w:r w:rsidRPr="00EE16D1">
        <w:rPr>
          <w:rStyle w:val="Refdenotaalpie"/>
          <w:rFonts w:ascii="Arial" w:hAnsi="Arial" w:cs="Arial"/>
          <w:sz w:val="24"/>
          <w:szCs w:val="24"/>
        </w:rPr>
        <w:footnoteReference w:id="29"/>
      </w:r>
      <w:r w:rsidR="008B5A68" w:rsidRPr="00EE16D1">
        <w:rPr>
          <w:rFonts w:ascii="Arial" w:hAnsi="Arial" w:cs="Arial"/>
          <w:sz w:val="24"/>
          <w:szCs w:val="24"/>
        </w:rPr>
        <w:t xml:space="preserve"> </w:t>
      </w:r>
      <w:r w:rsidR="00E63343">
        <w:rPr>
          <w:rFonts w:ascii="Arial" w:hAnsi="Arial" w:cs="Arial"/>
          <w:sz w:val="24"/>
          <w:szCs w:val="24"/>
        </w:rPr>
        <w:t>E</w:t>
      </w:r>
      <w:r w:rsidR="00E63343" w:rsidRPr="00E63343">
        <w:rPr>
          <w:rFonts w:ascii="Arial" w:hAnsi="Arial" w:cs="Arial"/>
          <w:sz w:val="24"/>
          <w:szCs w:val="24"/>
        </w:rPr>
        <w:t>l principio de equidad admite excepciones y que esas excepciones deben estar justificadas con fines extrafiscales de interés público, siendo claramente la preservación del medio ambiente un fin extrafiscal más que justificado que puede y debe dar origen a la figura de las exenciones.</w:t>
      </w:r>
      <w:r w:rsidR="00E63343">
        <w:rPr>
          <w:rFonts w:ascii="Arial" w:hAnsi="Arial" w:cs="Arial"/>
          <w:sz w:val="24"/>
          <w:szCs w:val="24"/>
        </w:rPr>
        <w:t xml:space="preserve"> </w:t>
      </w:r>
      <w:r w:rsidR="008B5A68" w:rsidRPr="00EE16D1">
        <w:rPr>
          <w:rFonts w:ascii="Arial" w:hAnsi="Arial" w:cs="Arial"/>
          <w:sz w:val="24"/>
          <w:szCs w:val="24"/>
        </w:rPr>
        <w:t xml:space="preserve">Por su parte </w:t>
      </w:r>
      <w:r w:rsidRPr="00EE16D1">
        <w:rPr>
          <w:rFonts w:ascii="Arial" w:hAnsi="Arial" w:cs="Arial"/>
          <w:sz w:val="24"/>
          <w:szCs w:val="24"/>
        </w:rPr>
        <w:t>la neutralida</w:t>
      </w:r>
      <w:r w:rsidR="008B5A68" w:rsidRPr="00EE16D1">
        <w:rPr>
          <w:rFonts w:ascii="Arial" w:hAnsi="Arial" w:cs="Arial"/>
          <w:sz w:val="24"/>
          <w:szCs w:val="24"/>
        </w:rPr>
        <w:t>d en este ámbito significa que los instrumentos fiscales destinados a fomentar las actividades ambientalmente deseables no deben resultar gravosos para los particulares en el sentido de aumentar la carga impositiva que soportan debido a impuestos preexistentes, de tal manera que si se trata de estímulos fiscales, éstos no formen parte de la base gravable de los impuestos que ha de pagar el particular.</w:t>
      </w:r>
      <w:r w:rsidRPr="00EE16D1">
        <w:rPr>
          <w:rStyle w:val="Refdenotaalpie"/>
          <w:rFonts w:ascii="Arial" w:hAnsi="Arial" w:cs="Arial"/>
          <w:sz w:val="24"/>
          <w:szCs w:val="24"/>
        </w:rPr>
        <w:footnoteReference w:id="30"/>
      </w:r>
    </w:p>
    <w:p w:rsidR="00EE16D1" w:rsidRPr="00A224C1" w:rsidRDefault="00EE16D1" w:rsidP="00EE16D1">
      <w:pPr>
        <w:ind w:firstLine="360"/>
        <w:jc w:val="both"/>
        <w:rPr>
          <w:rFonts w:ascii="Arial" w:hAnsi="Arial" w:cs="Arial"/>
          <w:sz w:val="24"/>
          <w:szCs w:val="24"/>
        </w:rPr>
      </w:pPr>
      <w:r w:rsidRPr="00A224C1">
        <w:rPr>
          <w:rFonts w:ascii="Arial" w:hAnsi="Arial" w:cs="Arial"/>
          <w:sz w:val="24"/>
          <w:szCs w:val="24"/>
        </w:rPr>
        <w:t xml:space="preserve">Los estímulos fiscales generalmente, se llevan a cabo bajo los siguientes esquemas: exención, no causación, deducciones y créditos o acreditamientos. </w:t>
      </w:r>
    </w:p>
    <w:p w:rsidR="00EE16D1" w:rsidRPr="00A224C1" w:rsidRDefault="00EE16D1" w:rsidP="00EE16D1">
      <w:pPr>
        <w:ind w:firstLine="360"/>
        <w:jc w:val="both"/>
        <w:rPr>
          <w:rFonts w:ascii="Arial" w:hAnsi="Arial" w:cs="Arial"/>
          <w:sz w:val="28"/>
          <w:szCs w:val="28"/>
        </w:rPr>
      </w:pPr>
    </w:p>
    <w:tbl>
      <w:tblPr>
        <w:tblStyle w:val="Sombreadoclaro-nfasis5"/>
        <w:tblW w:w="0" w:type="auto"/>
        <w:tblLook w:val="04A0" w:firstRow="1" w:lastRow="0" w:firstColumn="1" w:lastColumn="0" w:noHBand="0" w:noVBand="1"/>
      </w:tblPr>
      <w:tblGrid>
        <w:gridCol w:w="2093"/>
        <w:gridCol w:w="7654"/>
      </w:tblGrid>
      <w:tr w:rsidR="00EE16D1" w:rsidRPr="00A224C1" w:rsidTr="00802A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EE16D1" w:rsidRPr="00802ACE" w:rsidRDefault="0021086A" w:rsidP="00103425">
            <w:pPr>
              <w:rPr>
                <w:rFonts w:ascii="Arial" w:hAnsi="Arial" w:cs="Arial"/>
                <w:b w:val="0"/>
                <w:color w:val="auto"/>
                <w:sz w:val="18"/>
                <w:szCs w:val="18"/>
              </w:rPr>
            </w:pPr>
            <w:r w:rsidRPr="00802ACE">
              <w:rPr>
                <w:rFonts w:ascii="Arial" w:hAnsi="Arial" w:cs="Arial"/>
                <w:b w:val="0"/>
                <w:color w:val="auto"/>
                <w:sz w:val="18"/>
                <w:szCs w:val="18"/>
              </w:rPr>
              <w:t>Exención</w:t>
            </w:r>
          </w:p>
        </w:tc>
        <w:tc>
          <w:tcPr>
            <w:tcW w:w="7654" w:type="dxa"/>
          </w:tcPr>
          <w:p w:rsidR="00EE16D1" w:rsidRPr="00802ACE" w:rsidRDefault="00EE16D1" w:rsidP="00103425">
            <w:pP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proofErr w:type="gramStart"/>
            <w:r w:rsidRPr="00802ACE">
              <w:rPr>
                <w:rFonts w:ascii="Arial" w:hAnsi="Arial" w:cs="Arial"/>
                <w:b w:val="0"/>
                <w:color w:val="auto"/>
                <w:sz w:val="18"/>
                <w:szCs w:val="18"/>
              </w:rPr>
              <w:t>una</w:t>
            </w:r>
            <w:proofErr w:type="gramEnd"/>
            <w:r w:rsidRPr="00802ACE">
              <w:rPr>
                <w:rFonts w:ascii="Arial" w:hAnsi="Arial" w:cs="Arial"/>
                <w:b w:val="0"/>
                <w:color w:val="auto"/>
                <w:sz w:val="18"/>
                <w:szCs w:val="18"/>
              </w:rPr>
              <w:t xml:space="preserve"> figura mediante la cual se libera de obligaciones a causantes de las contribuciones, que se ubiquen en una situación concreta definida por la propia ley que establece la contribución. </w:t>
            </w:r>
          </w:p>
        </w:tc>
      </w:tr>
      <w:tr w:rsidR="00EE16D1" w:rsidRPr="00A224C1" w:rsidTr="00802A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EE16D1" w:rsidRPr="00802ACE" w:rsidRDefault="00EE16D1" w:rsidP="00103425">
            <w:pPr>
              <w:rPr>
                <w:rFonts w:ascii="Arial" w:hAnsi="Arial" w:cs="Arial"/>
                <w:b w:val="0"/>
                <w:color w:val="auto"/>
                <w:sz w:val="18"/>
                <w:szCs w:val="18"/>
              </w:rPr>
            </w:pPr>
            <w:r w:rsidRPr="00802ACE">
              <w:rPr>
                <w:rFonts w:ascii="Arial" w:hAnsi="Arial" w:cs="Arial"/>
                <w:b w:val="0"/>
                <w:color w:val="auto"/>
                <w:sz w:val="18"/>
                <w:szCs w:val="18"/>
              </w:rPr>
              <w:t>No causación</w:t>
            </w:r>
          </w:p>
        </w:tc>
        <w:tc>
          <w:tcPr>
            <w:tcW w:w="7654" w:type="dxa"/>
          </w:tcPr>
          <w:p w:rsidR="00EE16D1" w:rsidRPr="00802ACE" w:rsidRDefault="00EE16D1" w:rsidP="00103425">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802ACE">
              <w:rPr>
                <w:rFonts w:ascii="Arial" w:hAnsi="Arial" w:cs="Arial"/>
                <w:color w:val="auto"/>
                <w:sz w:val="18"/>
                <w:szCs w:val="18"/>
              </w:rPr>
              <w:t xml:space="preserve">La no causación significa que en el hecho imponible de la contribución no éste </w:t>
            </w:r>
            <w:proofErr w:type="gramStart"/>
            <w:r w:rsidRPr="00802ACE">
              <w:rPr>
                <w:rFonts w:ascii="Arial" w:hAnsi="Arial" w:cs="Arial"/>
                <w:color w:val="auto"/>
                <w:sz w:val="18"/>
                <w:szCs w:val="18"/>
              </w:rPr>
              <w:t>contemplada</w:t>
            </w:r>
            <w:proofErr w:type="gramEnd"/>
            <w:r w:rsidRPr="00802ACE">
              <w:rPr>
                <w:rFonts w:ascii="Arial" w:hAnsi="Arial" w:cs="Arial"/>
                <w:color w:val="auto"/>
                <w:sz w:val="18"/>
                <w:szCs w:val="18"/>
              </w:rPr>
              <w:t xml:space="preserve"> la actividad que se busca incentivar y de esta manera será una actividad libre de la carga tributaria.</w:t>
            </w:r>
          </w:p>
        </w:tc>
      </w:tr>
      <w:tr w:rsidR="00EE16D1" w:rsidRPr="00A224C1" w:rsidTr="00802ACE">
        <w:tc>
          <w:tcPr>
            <w:cnfStyle w:val="001000000000" w:firstRow="0" w:lastRow="0" w:firstColumn="1" w:lastColumn="0" w:oddVBand="0" w:evenVBand="0" w:oddHBand="0" w:evenHBand="0" w:firstRowFirstColumn="0" w:firstRowLastColumn="0" w:lastRowFirstColumn="0" w:lastRowLastColumn="0"/>
            <w:tcW w:w="2093" w:type="dxa"/>
          </w:tcPr>
          <w:p w:rsidR="00EE16D1" w:rsidRPr="00802ACE" w:rsidRDefault="00EE16D1" w:rsidP="00103425">
            <w:pPr>
              <w:rPr>
                <w:rFonts w:ascii="Arial" w:hAnsi="Arial" w:cs="Arial"/>
                <w:b w:val="0"/>
                <w:color w:val="auto"/>
                <w:sz w:val="18"/>
                <w:szCs w:val="18"/>
              </w:rPr>
            </w:pPr>
            <w:r w:rsidRPr="00802ACE">
              <w:rPr>
                <w:rFonts w:ascii="Arial" w:hAnsi="Arial" w:cs="Arial"/>
                <w:b w:val="0"/>
                <w:color w:val="auto"/>
                <w:sz w:val="18"/>
                <w:szCs w:val="18"/>
              </w:rPr>
              <w:t>Deducciones</w:t>
            </w:r>
          </w:p>
        </w:tc>
        <w:tc>
          <w:tcPr>
            <w:tcW w:w="7654" w:type="dxa"/>
          </w:tcPr>
          <w:p w:rsidR="00EE16D1" w:rsidRPr="00802ACE" w:rsidRDefault="00EE16D1" w:rsidP="00103425">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802ACE">
              <w:rPr>
                <w:rFonts w:ascii="Arial" w:hAnsi="Arial" w:cs="Arial"/>
                <w:color w:val="auto"/>
                <w:sz w:val="18"/>
                <w:szCs w:val="18"/>
              </w:rPr>
              <w:t>La deducción es la posibilidad que el legislador crea de reducir la base gravable de una contribución,</w:t>
            </w:r>
          </w:p>
        </w:tc>
      </w:tr>
      <w:tr w:rsidR="00EE16D1" w:rsidRPr="00EE16D1" w:rsidTr="00802A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EE16D1" w:rsidRPr="00802ACE" w:rsidRDefault="0021086A" w:rsidP="00103425">
            <w:pPr>
              <w:rPr>
                <w:rFonts w:ascii="Arial" w:hAnsi="Arial" w:cs="Arial"/>
                <w:b w:val="0"/>
                <w:color w:val="auto"/>
                <w:sz w:val="18"/>
                <w:szCs w:val="18"/>
              </w:rPr>
            </w:pPr>
            <w:r w:rsidRPr="00802ACE">
              <w:rPr>
                <w:rFonts w:ascii="Arial" w:hAnsi="Arial" w:cs="Arial"/>
                <w:b w:val="0"/>
                <w:color w:val="auto"/>
                <w:sz w:val="18"/>
                <w:szCs w:val="18"/>
              </w:rPr>
              <w:t>Créditos</w:t>
            </w:r>
            <w:r w:rsidR="00EE16D1" w:rsidRPr="00802ACE">
              <w:rPr>
                <w:rFonts w:ascii="Arial" w:hAnsi="Arial" w:cs="Arial"/>
                <w:b w:val="0"/>
                <w:color w:val="auto"/>
                <w:sz w:val="18"/>
                <w:szCs w:val="18"/>
              </w:rPr>
              <w:t xml:space="preserve"> o Acreditamientos</w:t>
            </w:r>
          </w:p>
        </w:tc>
        <w:tc>
          <w:tcPr>
            <w:tcW w:w="7654" w:type="dxa"/>
          </w:tcPr>
          <w:p w:rsidR="00EE16D1" w:rsidRPr="00802ACE" w:rsidRDefault="00EE16D1" w:rsidP="00103425">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802ACE">
              <w:rPr>
                <w:rFonts w:ascii="Arial" w:hAnsi="Arial" w:cs="Arial"/>
                <w:color w:val="auto"/>
                <w:sz w:val="18"/>
                <w:szCs w:val="18"/>
              </w:rPr>
              <w:t>Se crea con el propósito de aplicar al impuesto a pagar un monto de reducción</w:t>
            </w:r>
          </w:p>
        </w:tc>
      </w:tr>
    </w:tbl>
    <w:p w:rsidR="00A224C1" w:rsidRPr="00A224C1" w:rsidRDefault="00A224C1" w:rsidP="00EE16D1">
      <w:pPr>
        <w:pStyle w:val="Sinespaciado"/>
        <w:jc w:val="both"/>
        <w:rPr>
          <w:rFonts w:ascii="Arial" w:eastAsia="Calibri" w:hAnsi="Arial" w:cs="Arial"/>
          <w:b/>
          <w:sz w:val="16"/>
          <w:szCs w:val="16"/>
          <w:lang w:val="es-MX"/>
        </w:rPr>
      </w:pPr>
    </w:p>
    <w:p w:rsidR="002025FA" w:rsidRPr="00A224C1" w:rsidRDefault="00A224C1" w:rsidP="00EE16D1">
      <w:pPr>
        <w:pStyle w:val="Sinespaciado"/>
        <w:jc w:val="both"/>
        <w:rPr>
          <w:rFonts w:ascii="Arial" w:eastAsia="Calibri" w:hAnsi="Arial" w:cs="Arial"/>
          <w:b/>
          <w:sz w:val="16"/>
          <w:szCs w:val="16"/>
          <w:lang w:val="es-MX"/>
        </w:rPr>
      </w:pPr>
      <w:r w:rsidRPr="00A224C1">
        <w:rPr>
          <w:rFonts w:ascii="Arial" w:eastAsia="Calibri" w:hAnsi="Arial" w:cs="Arial"/>
          <w:b/>
          <w:sz w:val="16"/>
          <w:szCs w:val="16"/>
          <w:lang w:val="es-MX"/>
        </w:rPr>
        <w:t>Tabla 1.  Esquemas de los Estímulos Fiscales</w:t>
      </w:r>
    </w:p>
    <w:p w:rsidR="0021086A" w:rsidRDefault="0021086A" w:rsidP="00EE16D1">
      <w:pPr>
        <w:pStyle w:val="Sinespaciado"/>
        <w:jc w:val="both"/>
        <w:rPr>
          <w:rFonts w:ascii="Arial" w:hAnsi="Arial" w:cs="Arial"/>
          <w:sz w:val="24"/>
          <w:szCs w:val="24"/>
        </w:rPr>
      </w:pPr>
    </w:p>
    <w:p w:rsidR="008B5A68" w:rsidRDefault="008B5A68" w:rsidP="002025FA">
      <w:pPr>
        <w:pStyle w:val="Sinespaciado"/>
        <w:ind w:firstLine="708"/>
        <w:jc w:val="both"/>
        <w:rPr>
          <w:rFonts w:ascii="Arial" w:hAnsi="Arial" w:cs="Arial"/>
          <w:sz w:val="24"/>
          <w:szCs w:val="24"/>
        </w:rPr>
      </w:pPr>
      <w:r>
        <w:rPr>
          <w:rFonts w:ascii="Arial" w:hAnsi="Arial" w:cs="Arial"/>
          <w:sz w:val="24"/>
          <w:szCs w:val="24"/>
        </w:rPr>
        <w:t>Diversos tratadistas han clasificado de manera simplificada los diversos tipos de estímulos fiscales, entre ellos Arrioja Vizcaíno</w:t>
      </w:r>
      <w:r w:rsidR="00837254">
        <w:rPr>
          <w:rFonts w:ascii="Arial" w:hAnsi="Arial" w:cs="Arial"/>
          <w:sz w:val="24"/>
          <w:szCs w:val="24"/>
        </w:rPr>
        <w:t>, quien</w:t>
      </w:r>
      <w:r>
        <w:rPr>
          <w:rFonts w:ascii="Arial" w:hAnsi="Arial" w:cs="Arial"/>
          <w:sz w:val="24"/>
          <w:szCs w:val="24"/>
        </w:rPr>
        <w:t xml:space="preserve"> sostiene de acuerdo a las ideas expresadas por el distinguido</w:t>
      </w:r>
      <w:r w:rsidR="00837254">
        <w:rPr>
          <w:rFonts w:ascii="Arial" w:hAnsi="Arial" w:cs="Arial"/>
          <w:sz w:val="24"/>
          <w:szCs w:val="24"/>
        </w:rPr>
        <w:t xml:space="preserve"> tratadista Emilio Margá</w:t>
      </w:r>
      <w:r>
        <w:rPr>
          <w:rFonts w:ascii="Arial" w:hAnsi="Arial" w:cs="Arial"/>
          <w:sz w:val="24"/>
          <w:szCs w:val="24"/>
        </w:rPr>
        <w:t>in,</w:t>
      </w:r>
      <w:r w:rsidR="00837254">
        <w:rPr>
          <w:rFonts w:ascii="Arial" w:hAnsi="Arial" w:cs="Arial"/>
          <w:sz w:val="24"/>
          <w:szCs w:val="24"/>
        </w:rPr>
        <w:t xml:space="preserve"> </w:t>
      </w:r>
      <w:r>
        <w:rPr>
          <w:rFonts w:ascii="Arial" w:hAnsi="Arial" w:cs="Arial"/>
          <w:sz w:val="24"/>
          <w:szCs w:val="24"/>
        </w:rPr>
        <w:t xml:space="preserve">que los </w:t>
      </w:r>
      <w:r w:rsidR="00837254">
        <w:rPr>
          <w:rFonts w:ascii="Arial" w:hAnsi="Arial" w:cs="Arial"/>
          <w:sz w:val="24"/>
          <w:szCs w:val="24"/>
        </w:rPr>
        <w:t>estímulos</w:t>
      </w:r>
      <w:r>
        <w:rPr>
          <w:rFonts w:ascii="Arial" w:hAnsi="Arial" w:cs="Arial"/>
          <w:sz w:val="24"/>
          <w:szCs w:val="24"/>
        </w:rPr>
        <w:t xml:space="preserve"> fiscales son </w:t>
      </w:r>
      <w:r w:rsidR="00837254">
        <w:rPr>
          <w:rFonts w:ascii="Arial" w:hAnsi="Arial" w:cs="Arial"/>
          <w:sz w:val="24"/>
          <w:szCs w:val="24"/>
        </w:rPr>
        <w:t>susceptibles</w:t>
      </w:r>
      <w:r>
        <w:rPr>
          <w:rFonts w:ascii="Arial" w:hAnsi="Arial" w:cs="Arial"/>
          <w:sz w:val="24"/>
          <w:szCs w:val="24"/>
        </w:rPr>
        <w:t xml:space="preserve"> de clasi</w:t>
      </w:r>
      <w:r w:rsidR="00837254">
        <w:rPr>
          <w:rFonts w:ascii="Arial" w:hAnsi="Arial" w:cs="Arial"/>
          <w:sz w:val="24"/>
          <w:szCs w:val="24"/>
        </w:rPr>
        <w:t xml:space="preserve">ficarse de la siguiente manera: </w:t>
      </w:r>
    </w:p>
    <w:p w:rsidR="002025FA" w:rsidRPr="002025FA" w:rsidRDefault="002025FA" w:rsidP="002025FA">
      <w:pPr>
        <w:pStyle w:val="Sinespaciado"/>
        <w:ind w:firstLine="708"/>
        <w:jc w:val="both"/>
        <w:rPr>
          <w:rFonts w:ascii="Arial" w:eastAsia="Calibri" w:hAnsi="Arial" w:cs="Arial"/>
          <w:sz w:val="24"/>
          <w:szCs w:val="24"/>
          <w:lang w:val="es-MX"/>
        </w:rPr>
      </w:pPr>
    </w:p>
    <w:tbl>
      <w:tblPr>
        <w:tblStyle w:val="Sombreadoclaro-nfasis4"/>
        <w:tblW w:w="0" w:type="auto"/>
        <w:tblLook w:val="04A0" w:firstRow="1" w:lastRow="0" w:firstColumn="1" w:lastColumn="0" w:noHBand="0" w:noVBand="1"/>
      </w:tblPr>
      <w:tblGrid>
        <w:gridCol w:w="1985"/>
        <w:gridCol w:w="7762"/>
      </w:tblGrid>
      <w:tr w:rsidR="000C3BA2" w:rsidTr="00D336D3">
        <w:trPr>
          <w:cnfStyle w:val="100000000000" w:firstRow="1" w:lastRow="0" w:firstColumn="0" w:lastColumn="0" w:oddVBand="0" w:evenVBand="0" w:oddHBand="0" w:evenHBand="0" w:firstRowFirstColumn="0" w:firstRowLastColumn="0" w:lastRowFirstColumn="0" w:lastRowLastColumn="0"/>
          <w:trHeight w:val="836"/>
        </w:trPr>
        <w:tc>
          <w:tcPr>
            <w:cnfStyle w:val="001000000000" w:firstRow="0" w:lastRow="0" w:firstColumn="1" w:lastColumn="0" w:oddVBand="0" w:evenVBand="0" w:oddHBand="0" w:evenHBand="0" w:firstRowFirstColumn="0" w:firstRowLastColumn="0" w:lastRowFirstColumn="0" w:lastRowLastColumn="0"/>
            <w:tcW w:w="1985" w:type="dxa"/>
          </w:tcPr>
          <w:p w:rsidR="000C3BA2" w:rsidRPr="00ED1239" w:rsidRDefault="000C3BA2" w:rsidP="00512AAF">
            <w:pPr>
              <w:pStyle w:val="Prrafodelista"/>
              <w:spacing w:after="200"/>
              <w:ind w:left="0"/>
              <w:jc w:val="center"/>
              <w:rPr>
                <w:rFonts w:ascii="Arial" w:hAnsi="Arial" w:cs="Arial"/>
                <w:b w:val="0"/>
                <w:color w:val="auto"/>
                <w:sz w:val="18"/>
                <w:szCs w:val="18"/>
              </w:rPr>
            </w:pPr>
            <w:r w:rsidRPr="00ED1239">
              <w:rPr>
                <w:rFonts w:ascii="Arial" w:hAnsi="Arial" w:cs="Arial"/>
                <w:b w:val="0"/>
                <w:color w:val="auto"/>
                <w:sz w:val="18"/>
                <w:szCs w:val="18"/>
              </w:rPr>
              <w:t>Objetivos:</w:t>
            </w:r>
          </w:p>
        </w:tc>
        <w:tc>
          <w:tcPr>
            <w:tcW w:w="7762" w:type="dxa"/>
          </w:tcPr>
          <w:p w:rsidR="000C3BA2" w:rsidRPr="00ED1239" w:rsidRDefault="005C2394" w:rsidP="00512AAF">
            <w:pPr>
              <w:pStyle w:val="Prrafodelista"/>
              <w:spacing w:after="200"/>
              <w:ind w:left="0"/>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r w:rsidRPr="00ED1239">
              <w:rPr>
                <w:rFonts w:ascii="Arial" w:hAnsi="Arial" w:cs="Arial"/>
                <w:b w:val="0"/>
                <w:color w:val="auto"/>
                <w:sz w:val="18"/>
                <w:szCs w:val="18"/>
              </w:rPr>
              <w:t>Son</w:t>
            </w:r>
            <w:r w:rsidR="000C3BA2" w:rsidRPr="00ED1239">
              <w:rPr>
                <w:rFonts w:ascii="Arial" w:hAnsi="Arial" w:cs="Arial"/>
                <w:b w:val="0"/>
                <w:color w:val="auto"/>
                <w:sz w:val="18"/>
                <w:szCs w:val="18"/>
              </w:rPr>
              <w:t xml:space="preserve"> aquellos que se establecen en función de ciertas cualidades y características de la actividad económica que se desea beneficiar.  Un ejemplo de esta clasificación es  a quienes promuevan el desarrollo industrial y la generación de fuentes de trabajo en áreas geográficas de industrialización prioritaria.</w:t>
            </w:r>
          </w:p>
        </w:tc>
      </w:tr>
      <w:tr w:rsidR="000C3BA2" w:rsidTr="00D336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rsidR="000C3BA2" w:rsidRPr="00ED1239" w:rsidRDefault="000C3BA2" w:rsidP="00512AAF">
            <w:pPr>
              <w:pStyle w:val="Prrafodelista"/>
              <w:spacing w:after="200"/>
              <w:ind w:left="0"/>
              <w:jc w:val="center"/>
              <w:rPr>
                <w:rFonts w:ascii="Arial" w:hAnsi="Arial" w:cs="Arial"/>
                <w:b w:val="0"/>
                <w:color w:val="auto"/>
                <w:sz w:val="18"/>
                <w:szCs w:val="18"/>
              </w:rPr>
            </w:pPr>
            <w:r w:rsidRPr="00ED1239">
              <w:rPr>
                <w:rFonts w:ascii="Arial" w:hAnsi="Arial" w:cs="Arial"/>
                <w:b w:val="0"/>
                <w:color w:val="auto"/>
                <w:sz w:val="18"/>
                <w:szCs w:val="18"/>
              </w:rPr>
              <w:t>Subjetivos:</w:t>
            </w:r>
          </w:p>
        </w:tc>
        <w:tc>
          <w:tcPr>
            <w:tcW w:w="7762" w:type="dxa"/>
          </w:tcPr>
          <w:p w:rsidR="000C3BA2" w:rsidRPr="00ED1239" w:rsidRDefault="005C2394" w:rsidP="00512AAF">
            <w:pPr>
              <w:pStyle w:val="Prrafodelista"/>
              <w:spacing w:after="200"/>
              <w:ind w:left="0"/>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ED1239">
              <w:rPr>
                <w:rFonts w:ascii="Arial" w:hAnsi="Arial" w:cs="Arial"/>
                <w:color w:val="auto"/>
                <w:sz w:val="18"/>
                <w:szCs w:val="18"/>
              </w:rPr>
              <w:t>Son</w:t>
            </w:r>
            <w:r w:rsidR="000C3BA2" w:rsidRPr="00ED1239">
              <w:rPr>
                <w:rFonts w:ascii="Arial" w:hAnsi="Arial" w:cs="Arial"/>
                <w:color w:val="auto"/>
                <w:sz w:val="18"/>
                <w:szCs w:val="18"/>
              </w:rPr>
              <w:t xml:space="preserve"> aquellos que se otorgan en atención a ciertas cualidades y características del sujeto beneficiado.</w:t>
            </w:r>
          </w:p>
        </w:tc>
      </w:tr>
      <w:tr w:rsidR="000C3BA2" w:rsidTr="00D336D3">
        <w:tc>
          <w:tcPr>
            <w:cnfStyle w:val="001000000000" w:firstRow="0" w:lastRow="0" w:firstColumn="1" w:lastColumn="0" w:oddVBand="0" w:evenVBand="0" w:oddHBand="0" w:evenHBand="0" w:firstRowFirstColumn="0" w:firstRowLastColumn="0" w:lastRowFirstColumn="0" w:lastRowLastColumn="0"/>
            <w:tcW w:w="1985" w:type="dxa"/>
          </w:tcPr>
          <w:p w:rsidR="000C3BA2" w:rsidRPr="00ED1239" w:rsidRDefault="000C3BA2" w:rsidP="00512AAF">
            <w:pPr>
              <w:pStyle w:val="Prrafodelista"/>
              <w:spacing w:after="200"/>
              <w:ind w:left="0"/>
              <w:jc w:val="center"/>
              <w:rPr>
                <w:rFonts w:ascii="Arial" w:hAnsi="Arial" w:cs="Arial"/>
                <w:b w:val="0"/>
                <w:color w:val="auto"/>
                <w:sz w:val="18"/>
                <w:szCs w:val="18"/>
              </w:rPr>
            </w:pPr>
            <w:r w:rsidRPr="00ED1239">
              <w:rPr>
                <w:rFonts w:ascii="Arial" w:hAnsi="Arial" w:cs="Arial"/>
                <w:b w:val="0"/>
                <w:color w:val="auto"/>
                <w:sz w:val="18"/>
                <w:szCs w:val="18"/>
              </w:rPr>
              <w:t>Permanentes:</w:t>
            </w:r>
          </w:p>
        </w:tc>
        <w:tc>
          <w:tcPr>
            <w:tcW w:w="7762" w:type="dxa"/>
          </w:tcPr>
          <w:p w:rsidR="000C3BA2" w:rsidRPr="00ED1239" w:rsidRDefault="005C2394" w:rsidP="00512AAF">
            <w:pPr>
              <w:pStyle w:val="Prrafodelista"/>
              <w:spacing w:after="200"/>
              <w:ind w:left="0"/>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ED1239">
              <w:rPr>
                <w:rFonts w:ascii="Arial" w:hAnsi="Arial" w:cs="Arial"/>
                <w:color w:val="auto"/>
                <w:sz w:val="18"/>
                <w:szCs w:val="18"/>
              </w:rPr>
              <w:t>S</w:t>
            </w:r>
            <w:r w:rsidR="000C3BA2" w:rsidRPr="00ED1239">
              <w:rPr>
                <w:rFonts w:ascii="Arial" w:hAnsi="Arial" w:cs="Arial"/>
                <w:color w:val="auto"/>
                <w:sz w:val="18"/>
                <w:szCs w:val="18"/>
              </w:rPr>
              <w:t>on aquellos que están en vigor por tiempo indefinido, es decir, subsisten mientras no se modifique la ley que los otorga</w:t>
            </w:r>
          </w:p>
        </w:tc>
      </w:tr>
      <w:tr w:rsidR="000C3BA2" w:rsidTr="00D336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rsidR="000C3BA2" w:rsidRPr="00ED1239" w:rsidRDefault="000C3BA2" w:rsidP="00512AAF">
            <w:pPr>
              <w:pStyle w:val="Prrafodelista"/>
              <w:spacing w:after="200"/>
              <w:ind w:left="0"/>
              <w:jc w:val="center"/>
              <w:rPr>
                <w:rFonts w:ascii="Arial" w:hAnsi="Arial" w:cs="Arial"/>
                <w:b w:val="0"/>
                <w:color w:val="auto"/>
                <w:sz w:val="18"/>
                <w:szCs w:val="18"/>
              </w:rPr>
            </w:pPr>
            <w:r w:rsidRPr="00ED1239">
              <w:rPr>
                <w:rFonts w:ascii="Arial" w:hAnsi="Arial" w:cs="Arial"/>
                <w:b w:val="0"/>
                <w:color w:val="auto"/>
                <w:sz w:val="18"/>
                <w:szCs w:val="18"/>
              </w:rPr>
              <w:t>Transitorios:</w:t>
            </w:r>
          </w:p>
        </w:tc>
        <w:tc>
          <w:tcPr>
            <w:tcW w:w="7762" w:type="dxa"/>
          </w:tcPr>
          <w:p w:rsidR="000C3BA2" w:rsidRPr="00ED1239" w:rsidRDefault="005C2394" w:rsidP="00D336D3">
            <w:pPr>
              <w:widowControl w:val="0"/>
              <w:autoSpaceDE w:val="0"/>
              <w:autoSpaceDN w:val="0"/>
              <w:adjustRightInd w:val="0"/>
              <w:ind w:right="-1066"/>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ED1239">
              <w:rPr>
                <w:rFonts w:ascii="Arial" w:hAnsi="Arial" w:cs="Arial"/>
                <w:color w:val="auto"/>
                <w:sz w:val="18"/>
                <w:szCs w:val="18"/>
              </w:rPr>
              <w:t>Son</w:t>
            </w:r>
            <w:r w:rsidR="000C3BA2" w:rsidRPr="00ED1239">
              <w:rPr>
                <w:rFonts w:ascii="Arial" w:hAnsi="Arial" w:cs="Arial"/>
                <w:color w:val="auto"/>
                <w:sz w:val="18"/>
                <w:szCs w:val="18"/>
              </w:rPr>
              <w:t xml:space="preserve"> aquellos en los que el propio ordenamiento legal que los establece señala de antemano el tiempo durante el cual estarán en vigor. Un ejemplo de esta clasificación es la Ley de Fomento de Industrias Nuevas y Necesarias, la que de manera específica asignaba periodos de cinco, diez y quince años de duración a los distintos tipos de incentivos fiscales que contenía.</w:t>
            </w:r>
          </w:p>
        </w:tc>
      </w:tr>
      <w:tr w:rsidR="000C3BA2" w:rsidTr="00D336D3">
        <w:tc>
          <w:tcPr>
            <w:cnfStyle w:val="001000000000" w:firstRow="0" w:lastRow="0" w:firstColumn="1" w:lastColumn="0" w:oddVBand="0" w:evenVBand="0" w:oddHBand="0" w:evenHBand="0" w:firstRowFirstColumn="0" w:firstRowLastColumn="0" w:lastRowFirstColumn="0" w:lastRowLastColumn="0"/>
            <w:tcW w:w="1985" w:type="dxa"/>
          </w:tcPr>
          <w:p w:rsidR="000C3BA2" w:rsidRPr="00ED1239" w:rsidRDefault="000C3BA2" w:rsidP="00512AAF">
            <w:pPr>
              <w:pStyle w:val="Prrafodelista"/>
              <w:spacing w:after="200"/>
              <w:ind w:left="0"/>
              <w:jc w:val="center"/>
              <w:rPr>
                <w:rFonts w:ascii="Arial" w:hAnsi="Arial" w:cs="Arial"/>
                <w:b w:val="0"/>
                <w:color w:val="auto"/>
                <w:sz w:val="18"/>
                <w:szCs w:val="18"/>
              </w:rPr>
            </w:pPr>
            <w:r w:rsidRPr="00ED1239">
              <w:rPr>
                <w:rFonts w:ascii="Arial" w:hAnsi="Arial" w:cs="Arial"/>
                <w:b w:val="0"/>
                <w:color w:val="auto"/>
                <w:sz w:val="18"/>
                <w:szCs w:val="18"/>
              </w:rPr>
              <w:t>Relativos:</w:t>
            </w:r>
          </w:p>
        </w:tc>
        <w:tc>
          <w:tcPr>
            <w:tcW w:w="7762" w:type="dxa"/>
          </w:tcPr>
          <w:p w:rsidR="000C3BA2" w:rsidRPr="00ED1239" w:rsidRDefault="005C2394" w:rsidP="00512AAF">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ED1239">
              <w:rPr>
                <w:rFonts w:ascii="Arial" w:hAnsi="Arial" w:cs="Arial"/>
                <w:color w:val="auto"/>
                <w:sz w:val="18"/>
                <w:szCs w:val="18"/>
              </w:rPr>
              <w:t>Son</w:t>
            </w:r>
            <w:r w:rsidR="000C3BA2" w:rsidRPr="00ED1239">
              <w:rPr>
                <w:rFonts w:ascii="Arial" w:hAnsi="Arial" w:cs="Arial"/>
                <w:color w:val="auto"/>
                <w:sz w:val="18"/>
                <w:szCs w:val="18"/>
              </w:rPr>
              <w:t xml:space="preserve"> relativos porque, porque en primer lugar, no eliminan totalmente la carga tributaria, sino que tan solo la reducen porcentualmente y en segundo término, porque no suprimen las obligaciones fiscales secundarias. </w:t>
            </w:r>
            <w:r w:rsidR="000C3BA2" w:rsidRPr="00ED1239">
              <w:rPr>
                <w:rStyle w:val="Refdenotaalpie"/>
                <w:rFonts w:ascii="Arial" w:hAnsi="Arial" w:cs="Arial"/>
                <w:color w:val="auto"/>
                <w:sz w:val="18"/>
                <w:szCs w:val="18"/>
              </w:rPr>
              <w:footnoteReference w:id="31"/>
            </w:r>
          </w:p>
        </w:tc>
      </w:tr>
      <w:tr w:rsidR="00512AAF" w:rsidTr="00D336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rsidR="00512AAF" w:rsidRPr="00ED1239" w:rsidRDefault="00512AAF" w:rsidP="00512AAF">
            <w:pPr>
              <w:pStyle w:val="Prrafodelista"/>
              <w:spacing w:after="200"/>
              <w:ind w:left="0"/>
              <w:jc w:val="center"/>
              <w:rPr>
                <w:rFonts w:ascii="Arial" w:hAnsi="Arial" w:cs="Arial"/>
                <w:b w:val="0"/>
                <w:color w:val="auto"/>
                <w:sz w:val="18"/>
                <w:szCs w:val="18"/>
              </w:rPr>
            </w:pPr>
            <w:r w:rsidRPr="00ED1239">
              <w:rPr>
                <w:rFonts w:ascii="Arial" w:hAnsi="Arial" w:cs="Arial"/>
                <w:b w:val="0"/>
                <w:color w:val="auto"/>
                <w:sz w:val="18"/>
                <w:szCs w:val="18"/>
              </w:rPr>
              <w:t>Generales o específicos:</w:t>
            </w:r>
          </w:p>
        </w:tc>
        <w:tc>
          <w:tcPr>
            <w:tcW w:w="7762" w:type="dxa"/>
          </w:tcPr>
          <w:p w:rsidR="00512AAF" w:rsidRPr="00ED1239" w:rsidRDefault="005C2394" w:rsidP="00512AAF">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ED1239">
              <w:rPr>
                <w:rFonts w:ascii="Arial" w:hAnsi="Arial" w:cs="Arial"/>
                <w:color w:val="auto"/>
                <w:sz w:val="18"/>
                <w:szCs w:val="18"/>
              </w:rPr>
              <w:t>Ya</w:t>
            </w:r>
            <w:r w:rsidR="00512AAF" w:rsidRPr="00ED1239">
              <w:rPr>
                <w:rFonts w:ascii="Arial" w:hAnsi="Arial" w:cs="Arial"/>
                <w:color w:val="auto"/>
                <w:sz w:val="18"/>
                <w:szCs w:val="18"/>
              </w:rPr>
              <w:t xml:space="preserve"> sea que se otorguen para hacerse efectivos contra cualquier impuesto o cargo al beneficiario o se hagan efectivos contra un tributo especifico. </w:t>
            </w:r>
            <w:r w:rsidR="00512AAF" w:rsidRPr="00ED1239">
              <w:rPr>
                <w:rStyle w:val="Refdenotaalpie"/>
                <w:rFonts w:ascii="Arial" w:hAnsi="Arial" w:cs="Arial"/>
                <w:color w:val="auto"/>
                <w:sz w:val="18"/>
                <w:szCs w:val="18"/>
              </w:rPr>
              <w:footnoteReference w:id="32"/>
            </w:r>
          </w:p>
        </w:tc>
      </w:tr>
      <w:tr w:rsidR="00512AAF" w:rsidTr="00D336D3">
        <w:tc>
          <w:tcPr>
            <w:cnfStyle w:val="001000000000" w:firstRow="0" w:lastRow="0" w:firstColumn="1" w:lastColumn="0" w:oddVBand="0" w:evenVBand="0" w:oddHBand="0" w:evenHBand="0" w:firstRowFirstColumn="0" w:firstRowLastColumn="0" w:lastRowFirstColumn="0" w:lastRowLastColumn="0"/>
            <w:tcW w:w="1985" w:type="dxa"/>
          </w:tcPr>
          <w:p w:rsidR="00512AAF" w:rsidRPr="00ED1239" w:rsidRDefault="00512AAF" w:rsidP="00512AAF">
            <w:pPr>
              <w:pStyle w:val="Prrafodelista"/>
              <w:spacing w:after="200"/>
              <w:ind w:left="0"/>
              <w:jc w:val="center"/>
              <w:rPr>
                <w:rFonts w:ascii="Arial" w:hAnsi="Arial" w:cs="Arial"/>
                <w:b w:val="0"/>
                <w:color w:val="auto"/>
                <w:sz w:val="18"/>
                <w:szCs w:val="18"/>
              </w:rPr>
            </w:pPr>
            <w:r w:rsidRPr="00ED1239">
              <w:rPr>
                <w:rFonts w:ascii="Arial" w:hAnsi="Arial" w:cs="Arial"/>
                <w:b w:val="0"/>
                <w:color w:val="auto"/>
                <w:sz w:val="18"/>
                <w:szCs w:val="18"/>
              </w:rPr>
              <w:t>Federales y locales:</w:t>
            </w:r>
          </w:p>
        </w:tc>
        <w:tc>
          <w:tcPr>
            <w:tcW w:w="7762" w:type="dxa"/>
          </w:tcPr>
          <w:p w:rsidR="00512AAF" w:rsidRPr="00ED1239" w:rsidRDefault="00512AAF" w:rsidP="00512AAF">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ED1239">
              <w:rPr>
                <w:rFonts w:ascii="Arial" w:hAnsi="Arial" w:cs="Arial"/>
                <w:color w:val="auto"/>
                <w:sz w:val="18"/>
                <w:szCs w:val="18"/>
              </w:rPr>
              <w:t>En función de su ámbito de competencia.</w:t>
            </w:r>
          </w:p>
        </w:tc>
      </w:tr>
      <w:tr w:rsidR="00512AAF" w:rsidTr="00D336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rsidR="00512AAF" w:rsidRPr="00ED1239" w:rsidRDefault="00512AAF" w:rsidP="00512AAF">
            <w:pPr>
              <w:pStyle w:val="Prrafodelista"/>
              <w:spacing w:after="200"/>
              <w:ind w:left="0"/>
              <w:jc w:val="center"/>
              <w:rPr>
                <w:rFonts w:ascii="Arial" w:hAnsi="Arial" w:cs="Arial"/>
                <w:b w:val="0"/>
                <w:color w:val="auto"/>
                <w:sz w:val="18"/>
                <w:szCs w:val="18"/>
              </w:rPr>
            </w:pPr>
            <w:r w:rsidRPr="00ED1239">
              <w:rPr>
                <w:rFonts w:ascii="Arial" w:hAnsi="Arial" w:cs="Arial"/>
                <w:b w:val="0"/>
                <w:color w:val="auto"/>
                <w:sz w:val="18"/>
                <w:szCs w:val="18"/>
              </w:rPr>
              <w:t>Interconstituidos:</w:t>
            </w:r>
          </w:p>
        </w:tc>
        <w:tc>
          <w:tcPr>
            <w:tcW w:w="7762" w:type="dxa"/>
          </w:tcPr>
          <w:p w:rsidR="00512AAF" w:rsidRPr="00ED1239" w:rsidRDefault="005C2394" w:rsidP="00512AAF">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ED1239">
              <w:rPr>
                <w:rFonts w:ascii="Arial" w:hAnsi="Arial" w:cs="Arial"/>
                <w:color w:val="auto"/>
                <w:sz w:val="18"/>
                <w:szCs w:val="18"/>
              </w:rPr>
              <w:t>Llamados</w:t>
            </w:r>
            <w:r w:rsidR="00512AAF" w:rsidRPr="00ED1239">
              <w:rPr>
                <w:rFonts w:ascii="Arial" w:hAnsi="Arial" w:cs="Arial"/>
                <w:color w:val="auto"/>
                <w:sz w:val="18"/>
                <w:szCs w:val="18"/>
              </w:rPr>
              <w:t xml:space="preserve"> </w:t>
            </w:r>
            <w:r w:rsidRPr="00ED1239">
              <w:rPr>
                <w:rFonts w:ascii="Arial" w:hAnsi="Arial" w:cs="Arial"/>
                <w:color w:val="auto"/>
                <w:sz w:val="18"/>
                <w:szCs w:val="18"/>
              </w:rPr>
              <w:t>así</w:t>
            </w:r>
            <w:r w:rsidR="00512AAF" w:rsidRPr="00ED1239">
              <w:rPr>
                <w:rFonts w:ascii="Arial" w:hAnsi="Arial" w:cs="Arial"/>
                <w:color w:val="auto"/>
                <w:sz w:val="18"/>
                <w:szCs w:val="18"/>
              </w:rPr>
              <w:t xml:space="preserve"> debido a que se establecen en cada ley de impuestos, por lo que, al ser autoaplicativos, no requieren de una disposición adicional o reglamentaria, ya que cualquier contribuyente que se encuentre en el supuesto concreto que la ley </w:t>
            </w:r>
            <w:r w:rsidR="00837254" w:rsidRPr="00ED1239">
              <w:rPr>
                <w:rFonts w:ascii="Arial" w:hAnsi="Arial" w:cs="Arial"/>
                <w:color w:val="auto"/>
                <w:sz w:val="18"/>
                <w:szCs w:val="18"/>
              </w:rPr>
              <w:t>prevé</w:t>
            </w:r>
            <w:r w:rsidR="00512AAF" w:rsidRPr="00ED1239">
              <w:rPr>
                <w:rFonts w:ascii="Arial" w:hAnsi="Arial" w:cs="Arial"/>
                <w:color w:val="auto"/>
                <w:sz w:val="18"/>
                <w:szCs w:val="18"/>
              </w:rPr>
              <w:t xml:space="preserve"> para su aprovechamiento, podrá aplicarlo en su favor.</w:t>
            </w:r>
            <w:r w:rsidR="00512AAF" w:rsidRPr="00ED1239">
              <w:rPr>
                <w:rStyle w:val="Refdenotaalpie"/>
                <w:rFonts w:ascii="Arial" w:hAnsi="Arial" w:cs="Arial"/>
                <w:color w:val="auto"/>
                <w:sz w:val="18"/>
                <w:szCs w:val="18"/>
              </w:rPr>
              <w:footnoteReference w:id="33"/>
            </w:r>
          </w:p>
        </w:tc>
      </w:tr>
    </w:tbl>
    <w:p w:rsidR="007C3A14" w:rsidRPr="003E03F3" w:rsidRDefault="007C3A14" w:rsidP="007C3A14">
      <w:pPr>
        <w:pStyle w:val="Prrafodelista"/>
        <w:spacing w:after="200"/>
        <w:ind w:left="0"/>
        <w:jc w:val="both"/>
        <w:rPr>
          <w:rFonts w:ascii="Arial" w:hAnsi="Arial" w:cs="Arial"/>
          <w:b/>
          <w:sz w:val="16"/>
          <w:szCs w:val="16"/>
        </w:rPr>
      </w:pPr>
    </w:p>
    <w:p w:rsidR="00C301F2" w:rsidRPr="003E03F3" w:rsidRDefault="00A224C1" w:rsidP="007C3A14">
      <w:pPr>
        <w:pStyle w:val="Prrafodelista"/>
        <w:spacing w:after="200"/>
        <w:ind w:left="0"/>
        <w:jc w:val="both"/>
        <w:rPr>
          <w:rFonts w:ascii="Arial" w:hAnsi="Arial" w:cs="Arial"/>
          <w:b/>
          <w:sz w:val="16"/>
          <w:szCs w:val="16"/>
        </w:rPr>
      </w:pPr>
      <w:r>
        <w:rPr>
          <w:rFonts w:ascii="Arial" w:hAnsi="Arial" w:cs="Arial"/>
          <w:b/>
          <w:sz w:val="16"/>
          <w:szCs w:val="16"/>
        </w:rPr>
        <w:t>Tabla 2</w:t>
      </w:r>
      <w:r w:rsidR="00512AAF" w:rsidRPr="003E03F3">
        <w:rPr>
          <w:rFonts w:ascii="Arial" w:hAnsi="Arial" w:cs="Arial"/>
          <w:b/>
          <w:sz w:val="16"/>
          <w:szCs w:val="16"/>
        </w:rPr>
        <w:t xml:space="preserve">. Clasificación de los Estímulos Fiscales </w:t>
      </w:r>
    </w:p>
    <w:p w:rsidR="00A224C1" w:rsidRDefault="00A224C1" w:rsidP="00C301F2">
      <w:pPr>
        <w:widowControl w:val="0"/>
        <w:autoSpaceDE w:val="0"/>
        <w:autoSpaceDN w:val="0"/>
        <w:adjustRightInd w:val="0"/>
        <w:jc w:val="both"/>
        <w:rPr>
          <w:rFonts w:ascii="Arial" w:hAnsi="Arial" w:cs="Arial"/>
          <w:b/>
          <w:sz w:val="24"/>
          <w:szCs w:val="24"/>
        </w:rPr>
      </w:pPr>
    </w:p>
    <w:p w:rsidR="00C301F2" w:rsidRPr="002F7E99" w:rsidRDefault="007C3A14" w:rsidP="00C301F2">
      <w:pPr>
        <w:widowControl w:val="0"/>
        <w:autoSpaceDE w:val="0"/>
        <w:autoSpaceDN w:val="0"/>
        <w:adjustRightInd w:val="0"/>
        <w:jc w:val="both"/>
        <w:rPr>
          <w:rFonts w:ascii="Arial" w:hAnsi="Arial" w:cs="Arial"/>
          <w:b/>
          <w:sz w:val="24"/>
          <w:szCs w:val="24"/>
        </w:rPr>
      </w:pPr>
      <w:r w:rsidRPr="002F7E99">
        <w:rPr>
          <w:rFonts w:ascii="Arial" w:hAnsi="Arial" w:cs="Arial"/>
          <w:b/>
          <w:sz w:val="24"/>
          <w:szCs w:val="24"/>
        </w:rPr>
        <w:t>3.1 Forma de Acreditar los Estímulos Fiscales</w:t>
      </w:r>
    </w:p>
    <w:p w:rsidR="007C3A14" w:rsidRDefault="007C3A14" w:rsidP="00C301F2">
      <w:pPr>
        <w:widowControl w:val="0"/>
        <w:autoSpaceDE w:val="0"/>
        <w:autoSpaceDN w:val="0"/>
        <w:adjustRightInd w:val="0"/>
        <w:jc w:val="both"/>
        <w:rPr>
          <w:rFonts w:ascii="Arial" w:hAnsi="Arial" w:cs="Arial"/>
          <w:sz w:val="24"/>
          <w:szCs w:val="24"/>
        </w:rPr>
      </w:pPr>
    </w:p>
    <w:p w:rsidR="008947F6" w:rsidRDefault="007C3A14" w:rsidP="00C301F2">
      <w:pPr>
        <w:widowControl w:val="0"/>
        <w:autoSpaceDE w:val="0"/>
        <w:autoSpaceDN w:val="0"/>
        <w:adjustRightInd w:val="0"/>
        <w:jc w:val="both"/>
        <w:rPr>
          <w:rFonts w:ascii="Arial" w:hAnsi="Arial" w:cs="Arial"/>
          <w:sz w:val="24"/>
          <w:szCs w:val="24"/>
        </w:rPr>
      </w:pPr>
      <w:r>
        <w:rPr>
          <w:rFonts w:ascii="Arial" w:hAnsi="Arial" w:cs="Arial"/>
          <w:sz w:val="24"/>
          <w:szCs w:val="24"/>
        </w:rPr>
        <w:tab/>
      </w:r>
      <w:r w:rsidR="00C301F2">
        <w:rPr>
          <w:rFonts w:ascii="Arial" w:hAnsi="Arial" w:cs="Arial"/>
          <w:sz w:val="24"/>
          <w:szCs w:val="24"/>
        </w:rPr>
        <w:t>El Código Fiscal de la Federación prevé en los artículos 25. y 25</w:t>
      </w:r>
      <w:r>
        <w:rPr>
          <w:rFonts w:ascii="Arial" w:hAnsi="Arial" w:cs="Arial"/>
          <w:sz w:val="24"/>
          <w:szCs w:val="24"/>
        </w:rPr>
        <w:t>-</w:t>
      </w:r>
      <w:r w:rsidR="00C301F2">
        <w:rPr>
          <w:rFonts w:ascii="Arial" w:hAnsi="Arial" w:cs="Arial"/>
          <w:sz w:val="24"/>
          <w:szCs w:val="24"/>
        </w:rPr>
        <w:t xml:space="preserve">A.- que se pueden acreditar los estímulos a que se tenga derecho si se cumple con los requisitos que establece la mencionada disposición aunados a los requisitos que estén señalados en los ordenamientos legales que concedan dichos estímulos. Solo se podrán acreditar hasta el monto de los pagos de impuestos que efectivamente se deban pagar. Si el estimulo es mayor al importe de la contribución a pagar, solo se acreditara el estimulo hasta el importe del pago. Esto deberá ser  en un plazo no mayor a cinco años que se contaran a partir del </w:t>
      </w:r>
      <w:r>
        <w:rPr>
          <w:rFonts w:ascii="Arial" w:hAnsi="Arial" w:cs="Arial"/>
          <w:sz w:val="24"/>
          <w:szCs w:val="24"/>
        </w:rPr>
        <w:t>último</w:t>
      </w:r>
      <w:r w:rsidR="00C301F2">
        <w:rPr>
          <w:rFonts w:ascii="Arial" w:hAnsi="Arial" w:cs="Arial"/>
          <w:sz w:val="24"/>
          <w:szCs w:val="24"/>
        </w:rPr>
        <w:t xml:space="preserve"> día en que venza el plazo para presentar la declaración del ejercicio en que nació el derecho de obtener el estimulo; o bien,  a partir del día siguiente a aquel en que nazca el derecho a obtener el estimulo cuando el contribuyente no tiene la obligación de presentar declaración del ejercicio. Cuando se acrediten o reciban indebidamente estímulos a los cuales no se tuviera derecho, se deberá reintegrar la cantidad ilegalmente recibida, mas recargos y actualizaciones que se calcularán a partir de la fecha en la que se haya recibido el estimulo y hasta la fecha en la que se devuelva al fisco federal la cantidad recibida indebidamente, en los términos que establece el CFF. </w:t>
      </w:r>
      <w:r w:rsidR="00C301F2">
        <w:rPr>
          <w:rStyle w:val="Refdenotaalpie"/>
          <w:rFonts w:ascii="Arial" w:hAnsi="Arial" w:cs="Arial"/>
          <w:sz w:val="24"/>
          <w:szCs w:val="24"/>
        </w:rPr>
        <w:footnoteReference w:id="34"/>
      </w:r>
      <w:r w:rsidR="008947F6">
        <w:rPr>
          <w:rFonts w:ascii="Arial" w:hAnsi="Arial" w:cs="Arial"/>
          <w:sz w:val="24"/>
          <w:szCs w:val="24"/>
        </w:rPr>
        <w:t xml:space="preserve"> E</w:t>
      </w:r>
      <w:r w:rsidR="008947F6" w:rsidRPr="008947F6">
        <w:rPr>
          <w:rFonts w:ascii="Arial" w:hAnsi="Arial" w:cs="Arial"/>
          <w:sz w:val="24"/>
          <w:szCs w:val="24"/>
        </w:rPr>
        <w:t>l Código Fiscal del Estado de Tamaulipas en su artículo 41 fracción III señala que el Gobernador del Estado mediante resolución de carácter general podrá conceder subsidios o estímulos fiscales</w:t>
      </w:r>
    </w:p>
    <w:p w:rsidR="0018165E" w:rsidRDefault="0018165E" w:rsidP="00C301F2">
      <w:pPr>
        <w:widowControl w:val="0"/>
        <w:autoSpaceDE w:val="0"/>
        <w:autoSpaceDN w:val="0"/>
        <w:adjustRightInd w:val="0"/>
        <w:jc w:val="both"/>
        <w:rPr>
          <w:rFonts w:ascii="Arial" w:hAnsi="Arial" w:cs="Arial"/>
          <w:sz w:val="24"/>
          <w:szCs w:val="24"/>
        </w:rPr>
      </w:pPr>
    </w:p>
    <w:p w:rsidR="0018165E" w:rsidRDefault="007C3A14" w:rsidP="00C301F2">
      <w:pPr>
        <w:widowControl w:val="0"/>
        <w:autoSpaceDE w:val="0"/>
        <w:autoSpaceDN w:val="0"/>
        <w:adjustRightInd w:val="0"/>
        <w:jc w:val="both"/>
        <w:rPr>
          <w:rFonts w:ascii="Arial" w:hAnsi="Arial" w:cs="Arial"/>
          <w:sz w:val="24"/>
          <w:szCs w:val="24"/>
        </w:rPr>
      </w:pPr>
      <w:r>
        <w:rPr>
          <w:rFonts w:ascii="Arial" w:hAnsi="Arial" w:cs="Arial"/>
          <w:sz w:val="24"/>
          <w:szCs w:val="24"/>
        </w:rPr>
        <w:tab/>
      </w:r>
      <w:r w:rsidR="0018165E">
        <w:rPr>
          <w:rFonts w:ascii="Arial" w:hAnsi="Arial" w:cs="Arial"/>
          <w:sz w:val="24"/>
          <w:szCs w:val="24"/>
        </w:rPr>
        <w:t xml:space="preserve">El contribuyente debe tener mucho cuidado en verificar que se cumplan los requisitos establecidos antes de aplicar un estimulo fiscal o subsidio, ya que de hacerlo y no tener derecho a ello por virtud del incumplimiento de las citadas reglas, implicara la </w:t>
      </w:r>
      <w:r w:rsidR="002F7E99">
        <w:rPr>
          <w:rFonts w:ascii="Arial" w:hAnsi="Arial" w:cs="Arial"/>
          <w:sz w:val="24"/>
          <w:szCs w:val="24"/>
        </w:rPr>
        <w:t>comisión</w:t>
      </w:r>
      <w:r w:rsidR="0018165E">
        <w:rPr>
          <w:rFonts w:ascii="Arial" w:hAnsi="Arial" w:cs="Arial"/>
          <w:sz w:val="24"/>
          <w:szCs w:val="24"/>
        </w:rPr>
        <w:t xml:space="preserve"> de un delito fiscal, puesto que el CFF establece como tal el beneficiarse de un estimulo o subsidio sin tener derecho a ello.</w:t>
      </w:r>
      <w:r w:rsidR="0018165E">
        <w:rPr>
          <w:rStyle w:val="Refdenotaalpie"/>
          <w:rFonts w:ascii="Arial" w:hAnsi="Arial" w:cs="Arial"/>
          <w:sz w:val="24"/>
          <w:szCs w:val="24"/>
        </w:rPr>
        <w:footnoteReference w:id="35"/>
      </w:r>
    </w:p>
    <w:p w:rsidR="00830940" w:rsidRDefault="00830940" w:rsidP="00C301F2">
      <w:pPr>
        <w:widowControl w:val="0"/>
        <w:autoSpaceDE w:val="0"/>
        <w:autoSpaceDN w:val="0"/>
        <w:adjustRightInd w:val="0"/>
        <w:jc w:val="both"/>
        <w:rPr>
          <w:rFonts w:ascii="Arial" w:hAnsi="Arial" w:cs="Arial"/>
          <w:sz w:val="24"/>
          <w:szCs w:val="24"/>
        </w:rPr>
      </w:pPr>
    </w:p>
    <w:p w:rsidR="00ED1239" w:rsidRPr="0021086A" w:rsidRDefault="003D2C36" w:rsidP="00C301F2">
      <w:pPr>
        <w:widowControl w:val="0"/>
        <w:autoSpaceDE w:val="0"/>
        <w:autoSpaceDN w:val="0"/>
        <w:adjustRightInd w:val="0"/>
        <w:jc w:val="both"/>
        <w:rPr>
          <w:rFonts w:ascii="Arial" w:hAnsi="Arial" w:cs="Arial"/>
          <w:sz w:val="24"/>
          <w:szCs w:val="24"/>
        </w:rPr>
      </w:pPr>
      <w:r>
        <w:rPr>
          <w:rFonts w:ascii="Arial" w:hAnsi="Arial" w:cs="Arial"/>
          <w:sz w:val="24"/>
          <w:szCs w:val="24"/>
        </w:rPr>
        <w:tab/>
      </w:r>
      <w:r w:rsidR="00830940">
        <w:rPr>
          <w:rFonts w:ascii="Arial" w:hAnsi="Arial" w:cs="Arial"/>
          <w:sz w:val="24"/>
          <w:szCs w:val="24"/>
        </w:rPr>
        <w:t>Por todo lo anterior podemos precisar que los estímulos fiscales, también llamados subsi</w:t>
      </w:r>
      <w:r>
        <w:rPr>
          <w:rFonts w:ascii="Arial" w:hAnsi="Arial" w:cs="Arial"/>
          <w:sz w:val="24"/>
          <w:szCs w:val="24"/>
        </w:rPr>
        <w:t xml:space="preserve">dios, representan un avance </w:t>
      </w:r>
      <w:r w:rsidR="00C16B11">
        <w:rPr>
          <w:rFonts w:ascii="Arial" w:hAnsi="Arial" w:cs="Arial"/>
          <w:sz w:val="24"/>
          <w:szCs w:val="24"/>
        </w:rPr>
        <w:t xml:space="preserve">considerable </w:t>
      </w:r>
      <w:r w:rsidR="00830940">
        <w:rPr>
          <w:rFonts w:ascii="Arial" w:hAnsi="Arial" w:cs="Arial"/>
          <w:sz w:val="24"/>
          <w:szCs w:val="24"/>
        </w:rPr>
        <w:t>en régimen jurídico mexicano, siendo una d</w:t>
      </w:r>
      <w:r w:rsidR="00802ACE">
        <w:rPr>
          <w:rFonts w:ascii="Arial" w:hAnsi="Arial" w:cs="Arial"/>
          <w:sz w:val="24"/>
          <w:szCs w:val="24"/>
        </w:rPr>
        <w:t xml:space="preserve">e las políticas más significativas </w:t>
      </w:r>
      <w:r w:rsidR="00830940">
        <w:rPr>
          <w:rFonts w:ascii="Arial" w:hAnsi="Arial" w:cs="Arial"/>
          <w:sz w:val="24"/>
          <w:szCs w:val="24"/>
        </w:rPr>
        <w:t xml:space="preserve">en cualquiera que sea la materia, ya que por su naturaleza </w:t>
      </w:r>
      <w:r w:rsidR="00077739">
        <w:rPr>
          <w:rFonts w:ascii="Arial" w:hAnsi="Arial" w:cs="Arial"/>
          <w:sz w:val="24"/>
          <w:szCs w:val="24"/>
        </w:rPr>
        <w:t xml:space="preserve"> </w:t>
      </w:r>
      <w:r w:rsidR="00077739" w:rsidRPr="00077739">
        <w:rPr>
          <w:rFonts w:ascii="Arial" w:hAnsi="Arial" w:cs="Arial"/>
          <w:sz w:val="24"/>
          <w:szCs w:val="24"/>
        </w:rPr>
        <w:t>además de ser benéficos para el sujeto pasivo, se emplean como instrumentos de política financiera, económica y social en aras de que el Estado, como rector en el desarrollo nacional, impulse, oriente, encauce, aliente o desaliente algunas actividades o usos sociales, con la condición de que la finalidad perseguida con ellos sea objetiva y no arbitraria ni caprichosa, respetando, asimismo, los principios de justicia fiscal que les sean aplicables cuando incidan en los elementos esenciales de la contribución</w:t>
      </w:r>
      <w:r w:rsidR="00C16B11">
        <w:rPr>
          <w:rFonts w:ascii="Arial" w:hAnsi="Arial" w:cs="Arial"/>
          <w:sz w:val="24"/>
          <w:szCs w:val="24"/>
        </w:rPr>
        <w:t>.</w:t>
      </w:r>
      <w:r w:rsidR="00077739">
        <w:rPr>
          <w:rStyle w:val="Refdenotaalpie"/>
          <w:rFonts w:ascii="Arial" w:hAnsi="Arial" w:cs="Arial"/>
          <w:sz w:val="24"/>
          <w:szCs w:val="24"/>
        </w:rPr>
        <w:footnoteReference w:id="36"/>
      </w:r>
    </w:p>
    <w:p w:rsidR="003D2C36" w:rsidRDefault="003D2C36" w:rsidP="00C301F2">
      <w:pPr>
        <w:widowControl w:val="0"/>
        <w:autoSpaceDE w:val="0"/>
        <w:autoSpaceDN w:val="0"/>
        <w:adjustRightInd w:val="0"/>
        <w:jc w:val="both"/>
        <w:rPr>
          <w:rFonts w:ascii="Arial" w:hAnsi="Arial" w:cs="Arial"/>
          <w:b/>
          <w:sz w:val="24"/>
          <w:szCs w:val="24"/>
        </w:rPr>
      </w:pPr>
      <w:r w:rsidRPr="003D2C36">
        <w:rPr>
          <w:rFonts w:ascii="Arial" w:hAnsi="Arial" w:cs="Arial"/>
          <w:b/>
          <w:sz w:val="24"/>
          <w:szCs w:val="24"/>
        </w:rPr>
        <w:t>4. Contribución de los estímulos fiscales, en la conservación del medio ambiente</w:t>
      </w:r>
      <w:r>
        <w:rPr>
          <w:rFonts w:ascii="Arial" w:hAnsi="Arial" w:cs="Arial"/>
          <w:b/>
          <w:sz w:val="24"/>
          <w:szCs w:val="24"/>
        </w:rPr>
        <w:t>.</w:t>
      </w:r>
    </w:p>
    <w:p w:rsidR="00636B14" w:rsidRDefault="00636B14" w:rsidP="00C301F2">
      <w:pPr>
        <w:widowControl w:val="0"/>
        <w:autoSpaceDE w:val="0"/>
        <w:autoSpaceDN w:val="0"/>
        <w:adjustRightInd w:val="0"/>
        <w:jc w:val="both"/>
        <w:rPr>
          <w:rFonts w:ascii="Arial" w:hAnsi="Arial" w:cs="Arial"/>
          <w:b/>
          <w:sz w:val="24"/>
          <w:szCs w:val="24"/>
        </w:rPr>
      </w:pPr>
    </w:p>
    <w:p w:rsidR="0063634D" w:rsidRPr="0063634D" w:rsidRDefault="00636B14" w:rsidP="00636B14">
      <w:pPr>
        <w:jc w:val="both"/>
        <w:rPr>
          <w:rFonts w:ascii="Arial" w:hAnsi="Arial" w:cs="Arial"/>
          <w:sz w:val="24"/>
          <w:szCs w:val="24"/>
        </w:rPr>
      </w:pPr>
      <w:r w:rsidRPr="0063634D">
        <w:rPr>
          <w:rFonts w:ascii="Arial" w:hAnsi="Arial" w:cs="Arial"/>
          <w:sz w:val="24"/>
          <w:szCs w:val="24"/>
        </w:rPr>
        <w:t>Dos factores han sido decisivos en el impulso de los estímulos fiscales en materia ambiental: la cobertura en los medios de comunicación y concientización social respecto a los problemas ambientales como el cambio climá</w:t>
      </w:r>
      <w:r w:rsidR="0063634D" w:rsidRPr="0063634D">
        <w:rPr>
          <w:rFonts w:ascii="Arial" w:hAnsi="Arial" w:cs="Arial"/>
          <w:sz w:val="24"/>
          <w:szCs w:val="24"/>
        </w:rPr>
        <w:t>tico o la extinción de especies,</w:t>
      </w:r>
      <w:r w:rsidRPr="0063634D">
        <w:rPr>
          <w:rFonts w:ascii="Arial" w:hAnsi="Arial" w:cs="Arial"/>
          <w:sz w:val="24"/>
          <w:szCs w:val="24"/>
        </w:rPr>
        <w:t xml:space="preserve"> </w:t>
      </w:r>
      <w:r w:rsidR="0063634D" w:rsidRPr="0063634D">
        <w:rPr>
          <w:rFonts w:ascii="Arial" w:hAnsi="Arial" w:cs="Arial"/>
          <w:sz w:val="24"/>
          <w:szCs w:val="24"/>
        </w:rPr>
        <w:t>a</w:t>
      </w:r>
      <w:r w:rsidRPr="0063634D">
        <w:rPr>
          <w:rFonts w:ascii="Arial" w:hAnsi="Arial" w:cs="Arial"/>
          <w:sz w:val="24"/>
          <w:szCs w:val="24"/>
        </w:rPr>
        <w:t>dicionalmente, crisis económicas mundiales y fenómenos de desaceleración mundial. Ante estos fenómenos mundiales, las empresas buscan ser más competitivas, bajar los costos de producción, evitar multas y disminuir el pago de impuestos.</w:t>
      </w:r>
    </w:p>
    <w:p w:rsidR="0063634D" w:rsidRPr="0063634D" w:rsidRDefault="0063634D" w:rsidP="00636B14">
      <w:pPr>
        <w:jc w:val="both"/>
        <w:rPr>
          <w:rFonts w:ascii="Arial" w:hAnsi="Arial" w:cs="Arial"/>
          <w:sz w:val="24"/>
          <w:szCs w:val="24"/>
        </w:rPr>
      </w:pPr>
    </w:p>
    <w:p w:rsidR="00636B14" w:rsidRPr="0063634D" w:rsidRDefault="00636B14" w:rsidP="0063634D">
      <w:pPr>
        <w:ind w:firstLine="708"/>
        <w:jc w:val="both"/>
        <w:rPr>
          <w:rFonts w:ascii="Arial" w:hAnsi="Arial" w:cs="Arial"/>
          <w:sz w:val="24"/>
          <w:szCs w:val="24"/>
        </w:rPr>
      </w:pPr>
      <w:r w:rsidRPr="0063634D">
        <w:rPr>
          <w:rFonts w:ascii="Arial" w:hAnsi="Arial" w:cs="Arial"/>
          <w:sz w:val="24"/>
          <w:szCs w:val="24"/>
        </w:rPr>
        <w:t xml:space="preserve"> </w:t>
      </w:r>
      <w:r w:rsidRPr="00A224C1">
        <w:rPr>
          <w:rFonts w:ascii="Arial" w:hAnsi="Arial" w:cs="Arial"/>
          <w:sz w:val="24"/>
          <w:szCs w:val="24"/>
        </w:rPr>
        <w:t>La importancia de la concientización no solo de las empresas sino de la sociedad en general de que es fundamental conservar el medio ambiente, ha originado que las empresas no solo busquen ser amigables con la naturaleza, sino además que las empresas busquen hacer llegar a los consumidores de sus productos o servicios que son empresas socialmente responsables, que invierten recursos para cuidar el medio ambiente. Así tenemos que las empresas deben ver a la condición de empresas amigables del medio ambiente como una ventaja competitiva para con las empresas que no lo son y por ello su condición debe convertirse en un móvil no puramente de conciencia social, sino de conveniencia económica. Por naturaleza las empresas buscan bajar costos y frecuentemente es necesario invertir recursos económicos para convertirse en empresas amigables con el medio ambiente, lo que representa para la empresas realizan fuertes inversiones para adquirir una ventaja competitiva que difícilmente en el corto plazo redituara en beneficios económicos superiores a  las inversiones efectuadas.</w:t>
      </w:r>
    </w:p>
    <w:p w:rsidR="00636B14" w:rsidRDefault="00636B14" w:rsidP="00C301F2">
      <w:pPr>
        <w:widowControl w:val="0"/>
        <w:autoSpaceDE w:val="0"/>
        <w:autoSpaceDN w:val="0"/>
        <w:adjustRightInd w:val="0"/>
        <w:jc w:val="both"/>
        <w:rPr>
          <w:rFonts w:ascii="Arial" w:hAnsi="Arial" w:cs="Arial"/>
          <w:b/>
          <w:sz w:val="24"/>
          <w:szCs w:val="24"/>
        </w:rPr>
      </w:pPr>
    </w:p>
    <w:p w:rsidR="00EB0259" w:rsidRPr="00077739" w:rsidRDefault="007A537E" w:rsidP="00077739">
      <w:pPr>
        <w:jc w:val="both"/>
        <w:rPr>
          <w:rFonts w:ascii="Arial" w:hAnsi="Arial" w:cs="Arial"/>
          <w:sz w:val="24"/>
          <w:szCs w:val="24"/>
        </w:rPr>
      </w:pPr>
      <w:r w:rsidRPr="00077739">
        <w:rPr>
          <w:rFonts w:ascii="Arial" w:hAnsi="Arial" w:cs="Arial"/>
          <w:sz w:val="24"/>
          <w:szCs w:val="24"/>
        </w:rPr>
        <w:t xml:space="preserve">En relación con el medio ambiente los estímulos fiscales </w:t>
      </w:r>
      <w:r w:rsidR="00EB0259" w:rsidRPr="00077739">
        <w:rPr>
          <w:rFonts w:ascii="Arial" w:hAnsi="Arial" w:cs="Arial"/>
          <w:sz w:val="24"/>
          <w:szCs w:val="24"/>
        </w:rPr>
        <w:t>se encuentran establecidos dentro de los instrumentos económicos de la política ambiental, plasmados en los artículos 21 y 22 de la LGEEPA.</w:t>
      </w:r>
      <w:r w:rsidR="00F42410" w:rsidRPr="00077739">
        <w:rPr>
          <w:rFonts w:ascii="Arial" w:hAnsi="Arial" w:cs="Arial"/>
          <w:sz w:val="24"/>
          <w:szCs w:val="24"/>
        </w:rPr>
        <w:t xml:space="preserve"> Los instrumentos económicos son ciertas medidas de carácter financiero y fiscal que ayudan a fomentar, motivar o incentivar la conducta de los individuos para reducir la contaminación y degradación de los recursos naturales.</w:t>
      </w:r>
      <w:r w:rsidR="00F42410" w:rsidRPr="00077739">
        <w:rPr>
          <w:rStyle w:val="Refdenotaalpie"/>
          <w:rFonts w:ascii="Arial" w:hAnsi="Arial" w:cs="Arial"/>
          <w:sz w:val="24"/>
          <w:szCs w:val="24"/>
        </w:rPr>
        <w:footnoteReference w:id="37"/>
      </w:r>
      <w:r w:rsidR="00EB0259" w:rsidRPr="00077739">
        <w:rPr>
          <w:rFonts w:ascii="Arial" w:hAnsi="Arial" w:cs="Arial"/>
          <w:sz w:val="24"/>
          <w:szCs w:val="24"/>
        </w:rPr>
        <w:t xml:space="preserve"> </w:t>
      </w:r>
      <w:r w:rsidR="00F42410" w:rsidRPr="00077739">
        <w:rPr>
          <w:rFonts w:ascii="Arial" w:hAnsi="Arial" w:cs="Arial"/>
          <w:sz w:val="24"/>
          <w:szCs w:val="24"/>
        </w:rPr>
        <w:t>Por su parte, l</w:t>
      </w:r>
      <w:r w:rsidR="00EB0259" w:rsidRPr="00077739">
        <w:rPr>
          <w:rFonts w:ascii="Arial" w:hAnsi="Arial" w:cs="Arial"/>
          <w:sz w:val="24"/>
          <w:szCs w:val="24"/>
        </w:rPr>
        <w:t xml:space="preserve">os </w:t>
      </w:r>
      <w:r w:rsidR="0063634D" w:rsidRPr="00077739">
        <w:rPr>
          <w:rFonts w:ascii="Arial" w:hAnsi="Arial" w:cs="Arial"/>
          <w:sz w:val="24"/>
          <w:szCs w:val="24"/>
        </w:rPr>
        <w:t>estímulos</w:t>
      </w:r>
      <w:r w:rsidR="00EB0259" w:rsidRPr="00077739">
        <w:rPr>
          <w:rFonts w:ascii="Arial" w:hAnsi="Arial" w:cs="Arial"/>
          <w:sz w:val="24"/>
          <w:szCs w:val="24"/>
        </w:rPr>
        <w:t xml:space="preserve"> </w:t>
      </w:r>
      <w:r w:rsidRPr="00077739">
        <w:rPr>
          <w:rFonts w:ascii="Arial" w:hAnsi="Arial" w:cs="Arial"/>
          <w:sz w:val="24"/>
          <w:szCs w:val="24"/>
        </w:rPr>
        <w:t>son una herramienta de valor trascendental, ya que consolidan no so</w:t>
      </w:r>
      <w:r w:rsidR="00FA4F6D" w:rsidRPr="00077739">
        <w:rPr>
          <w:rFonts w:ascii="Arial" w:hAnsi="Arial" w:cs="Arial"/>
          <w:sz w:val="24"/>
          <w:szCs w:val="24"/>
        </w:rPr>
        <w:t>lo la protección al ambiente si</w:t>
      </w:r>
      <w:r w:rsidRPr="00077739">
        <w:rPr>
          <w:rFonts w:ascii="Arial" w:hAnsi="Arial" w:cs="Arial"/>
          <w:sz w:val="24"/>
          <w:szCs w:val="24"/>
        </w:rPr>
        <w:t>no contribuyen</w:t>
      </w:r>
      <w:r w:rsidR="00EB0259" w:rsidRPr="00077739">
        <w:rPr>
          <w:rFonts w:ascii="Arial" w:hAnsi="Arial" w:cs="Arial"/>
          <w:sz w:val="24"/>
          <w:szCs w:val="24"/>
        </w:rPr>
        <w:t xml:space="preserve"> que con a la</w:t>
      </w:r>
      <w:r w:rsidRPr="00077739">
        <w:rPr>
          <w:rFonts w:ascii="Arial" w:hAnsi="Arial" w:cs="Arial"/>
          <w:sz w:val="24"/>
          <w:szCs w:val="24"/>
        </w:rPr>
        <w:t xml:space="preserve"> economía nacional, esto a través de la implementación de tecnología limpia vs reducción de la carga impositiva. </w:t>
      </w:r>
    </w:p>
    <w:p w:rsidR="0063634D" w:rsidRDefault="0063634D" w:rsidP="00586D81">
      <w:pPr>
        <w:pStyle w:val="pcstexto"/>
        <w:spacing w:line="240" w:lineRule="auto"/>
        <w:ind w:firstLine="708"/>
        <w:rPr>
          <w:rFonts w:ascii="Arial" w:hAnsi="Arial" w:cs="Arial"/>
          <w:i/>
          <w:sz w:val="20"/>
        </w:rPr>
      </w:pPr>
    </w:p>
    <w:p w:rsidR="00F057FB" w:rsidRDefault="00F057FB" w:rsidP="00EE16D1">
      <w:pPr>
        <w:pStyle w:val="pcstexto"/>
        <w:spacing w:line="240" w:lineRule="auto"/>
        <w:ind w:firstLine="0"/>
        <w:rPr>
          <w:rFonts w:ascii="Arial" w:hAnsi="Arial" w:cs="Arial"/>
          <w:i/>
          <w:sz w:val="20"/>
        </w:rPr>
      </w:pPr>
    </w:p>
    <w:p w:rsidR="00A224C1" w:rsidRDefault="00A224C1" w:rsidP="00EE16D1">
      <w:pPr>
        <w:pStyle w:val="pcstexto"/>
        <w:spacing w:line="240" w:lineRule="auto"/>
        <w:ind w:firstLine="0"/>
        <w:rPr>
          <w:rFonts w:ascii="Arial" w:hAnsi="Arial" w:cs="Arial"/>
          <w:i/>
          <w:sz w:val="20"/>
        </w:rPr>
      </w:pPr>
    </w:p>
    <w:p w:rsidR="00F057FB" w:rsidRDefault="00F057FB" w:rsidP="00586D81">
      <w:pPr>
        <w:pStyle w:val="pcstexto"/>
        <w:spacing w:line="240" w:lineRule="auto"/>
        <w:ind w:firstLine="708"/>
        <w:rPr>
          <w:rFonts w:ascii="Arial" w:hAnsi="Arial" w:cs="Arial"/>
          <w:i/>
          <w:sz w:val="20"/>
        </w:rPr>
      </w:pPr>
    </w:p>
    <w:p w:rsidR="007A537E" w:rsidRDefault="007A537E" w:rsidP="00586D81">
      <w:pPr>
        <w:pStyle w:val="pcstexto"/>
        <w:spacing w:line="240" w:lineRule="auto"/>
        <w:ind w:firstLine="708"/>
        <w:rPr>
          <w:rFonts w:ascii="Arial" w:hAnsi="Arial" w:cs="Arial"/>
          <w:i/>
          <w:sz w:val="20"/>
        </w:rPr>
      </w:pPr>
      <w:r w:rsidRPr="00F27D2F">
        <w:rPr>
          <w:rFonts w:ascii="Arial" w:hAnsi="Arial" w:cs="Arial"/>
          <w:i/>
          <w:sz w:val="20"/>
        </w:rPr>
        <w:t>ARTÍCULO 21.-</w:t>
      </w:r>
      <w:r w:rsidRPr="007A537E">
        <w:rPr>
          <w:rFonts w:ascii="Arial" w:hAnsi="Arial" w:cs="Arial"/>
          <w:i/>
          <w:sz w:val="20"/>
        </w:rPr>
        <w:t xml:space="preserve"> La Federación, los Estados y el Distrito Federal, en el ámbito de sus respectivas competencias, diseñarán, desarrollarán y aplicarán instrumentos económicos que incentiven el cumplimiento de los objetivos de la política ambiental, y mediante los cuales se buscará:</w:t>
      </w:r>
    </w:p>
    <w:p w:rsidR="00F057FB" w:rsidRDefault="00F057FB" w:rsidP="00586D81">
      <w:pPr>
        <w:pStyle w:val="pcstexto"/>
        <w:spacing w:line="240" w:lineRule="auto"/>
        <w:ind w:firstLine="708"/>
        <w:rPr>
          <w:rFonts w:ascii="Arial" w:hAnsi="Arial" w:cs="Arial"/>
          <w:i/>
          <w:sz w:val="20"/>
        </w:rPr>
      </w:pPr>
    </w:p>
    <w:p w:rsidR="007A537E" w:rsidRPr="007A537E" w:rsidRDefault="007A537E" w:rsidP="007A537E">
      <w:pPr>
        <w:pStyle w:val="pcstexto"/>
        <w:spacing w:line="240" w:lineRule="auto"/>
        <w:rPr>
          <w:rFonts w:ascii="Arial" w:hAnsi="Arial" w:cs="Arial"/>
          <w:i/>
          <w:sz w:val="20"/>
        </w:rPr>
      </w:pPr>
    </w:p>
    <w:tbl>
      <w:tblPr>
        <w:tblStyle w:val="Sombreadoclaro-nfasis5"/>
        <w:tblW w:w="0" w:type="auto"/>
        <w:tblLook w:val="04A0" w:firstRow="1" w:lastRow="0" w:firstColumn="1" w:lastColumn="0" w:noHBand="0" w:noVBand="1"/>
      </w:tblPr>
      <w:tblGrid>
        <w:gridCol w:w="3510"/>
        <w:gridCol w:w="3261"/>
        <w:gridCol w:w="2976"/>
      </w:tblGrid>
      <w:tr w:rsidR="00324200" w:rsidTr="00AD3F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rsidR="00324200" w:rsidRPr="008345D1" w:rsidRDefault="00272BB9" w:rsidP="00000DBA">
            <w:pPr>
              <w:pStyle w:val="pcstexto"/>
              <w:spacing w:line="240" w:lineRule="auto"/>
              <w:ind w:firstLine="0"/>
              <w:jc w:val="center"/>
              <w:rPr>
                <w:rFonts w:ascii="Arial" w:hAnsi="Arial" w:cs="Arial"/>
                <w:color w:val="auto"/>
                <w:sz w:val="20"/>
              </w:rPr>
            </w:pPr>
            <w:r w:rsidRPr="008345D1">
              <w:rPr>
                <w:rFonts w:ascii="Arial" w:hAnsi="Arial" w:cs="Arial"/>
                <w:color w:val="auto"/>
                <w:sz w:val="20"/>
              </w:rPr>
              <w:t>Promover:</w:t>
            </w:r>
          </w:p>
        </w:tc>
        <w:tc>
          <w:tcPr>
            <w:tcW w:w="3261" w:type="dxa"/>
          </w:tcPr>
          <w:p w:rsidR="00324200" w:rsidRPr="008345D1" w:rsidRDefault="00000DBA" w:rsidP="00000DBA">
            <w:pPr>
              <w:pStyle w:val="pcstexto"/>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rPr>
            </w:pPr>
            <w:r w:rsidRPr="008345D1">
              <w:rPr>
                <w:rFonts w:ascii="Arial" w:hAnsi="Arial" w:cs="Arial"/>
                <w:color w:val="auto"/>
                <w:sz w:val="20"/>
              </w:rPr>
              <w:t>O</w:t>
            </w:r>
            <w:r w:rsidR="00272BB9" w:rsidRPr="008345D1">
              <w:rPr>
                <w:rFonts w:ascii="Arial" w:hAnsi="Arial" w:cs="Arial"/>
                <w:color w:val="auto"/>
                <w:sz w:val="20"/>
              </w:rPr>
              <w:t>torgar</w:t>
            </w:r>
            <w:r w:rsidRPr="008345D1">
              <w:rPr>
                <w:rFonts w:ascii="Arial" w:hAnsi="Arial" w:cs="Arial"/>
                <w:color w:val="auto"/>
                <w:sz w:val="20"/>
              </w:rPr>
              <w:t>:</w:t>
            </w:r>
          </w:p>
        </w:tc>
        <w:tc>
          <w:tcPr>
            <w:tcW w:w="2976" w:type="dxa"/>
          </w:tcPr>
          <w:p w:rsidR="00324200" w:rsidRPr="008345D1" w:rsidRDefault="00000DBA" w:rsidP="00000DBA">
            <w:pPr>
              <w:pStyle w:val="pcstexto"/>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rPr>
            </w:pPr>
            <w:r w:rsidRPr="008345D1">
              <w:rPr>
                <w:rFonts w:ascii="Arial" w:hAnsi="Arial" w:cs="Arial"/>
                <w:color w:val="auto"/>
                <w:sz w:val="20"/>
              </w:rPr>
              <w:t>P</w:t>
            </w:r>
            <w:r w:rsidR="00272BB9" w:rsidRPr="008345D1">
              <w:rPr>
                <w:rFonts w:ascii="Arial" w:hAnsi="Arial" w:cs="Arial"/>
                <w:color w:val="auto"/>
                <w:sz w:val="20"/>
              </w:rPr>
              <w:t>rocurar</w:t>
            </w:r>
            <w:r w:rsidRPr="008345D1">
              <w:rPr>
                <w:rFonts w:ascii="Arial" w:hAnsi="Arial" w:cs="Arial"/>
                <w:color w:val="auto"/>
                <w:sz w:val="20"/>
              </w:rPr>
              <w:t>:</w:t>
            </w:r>
          </w:p>
        </w:tc>
      </w:tr>
      <w:tr w:rsidR="00324200" w:rsidTr="00AD3F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rsidR="00324200" w:rsidRPr="008345D1" w:rsidRDefault="00000DBA" w:rsidP="00000DBA">
            <w:pPr>
              <w:pStyle w:val="pcstexto"/>
              <w:spacing w:line="240" w:lineRule="auto"/>
              <w:ind w:firstLine="0"/>
              <w:rPr>
                <w:rFonts w:ascii="Arial" w:hAnsi="Arial" w:cs="Arial"/>
                <w:b w:val="0"/>
                <w:color w:val="auto"/>
                <w:sz w:val="20"/>
              </w:rPr>
            </w:pPr>
            <w:r w:rsidRPr="008345D1">
              <w:rPr>
                <w:rFonts w:ascii="Arial" w:hAnsi="Arial" w:cs="Arial"/>
                <w:b w:val="0"/>
                <w:color w:val="auto"/>
                <w:sz w:val="20"/>
              </w:rPr>
              <w:t>-</w:t>
            </w:r>
            <w:r w:rsidR="00272BB9" w:rsidRPr="008345D1">
              <w:rPr>
                <w:rFonts w:ascii="Arial" w:hAnsi="Arial" w:cs="Arial"/>
                <w:b w:val="0"/>
                <w:color w:val="auto"/>
                <w:sz w:val="20"/>
              </w:rPr>
              <w:t xml:space="preserve">Cambio en la conducta de las personas que realicen actividades industriales, comerciales y de servicios, de manera que sus intereses sean compatibles con los intereses colectivos de </w:t>
            </w:r>
            <w:r w:rsidRPr="008345D1">
              <w:rPr>
                <w:rFonts w:ascii="Arial" w:hAnsi="Arial" w:cs="Arial"/>
                <w:b w:val="0"/>
                <w:color w:val="auto"/>
                <w:sz w:val="20"/>
              </w:rPr>
              <w:t>planeación</w:t>
            </w:r>
            <w:r w:rsidR="00272BB9" w:rsidRPr="008345D1">
              <w:rPr>
                <w:rFonts w:ascii="Arial" w:hAnsi="Arial" w:cs="Arial"/>
                <w:b w:val="0"/>
                <w:color w:val="auto"/>
                <w:sz w:val="20"/>
              </w:rPr>
              <w:t xml:space="preserve"> ambiental</w:t>
            </w:r>
            <w:r w:rsidRPr="008345D1">
              <w:rPr>
                <w:rFonts w:ascii="Arial" w:hAnsi="Arial" w:cs="Arial"/>
                <w:b w:val="0"/>
                <w:color w:val="auto"/>
                <w:sz w:val="20"/>
              </w:rPr>
              <w:t>.</w:t>
            </w:r>
          </w:p>
          <w:p w:rsidR="00272BB9" w:rsidRPr="008345D1" w:rsidRDefault="00000DBA" w:rsidP="00000DBA">
            <w:pPr>
              <w:pStyle w:val="pcstexto"/>
              <w:spacing w:line="240" w:lineRule="auto"/>
              <w:ind w:firstLine="0"/>
              <w:rPr>
                <w:rFonts w:ascii="Arial" w:hAnsi="Arial" w:cs="Arial"/>
                <w:b w:val="0"/>
                <w:color w:val="auto"/>
                <w:sz w:val="20"/>
              </w:rPr>
            </w:pPr>
            <w:r w:rsidRPr="008345D1">
              <w:rPr>
                <w:rFonts w:ascii="Arial" w:hAnsi="Arial" w:cs="Arial"/>
                <w:b w:val="0"/>
                <w:color w:val="auto"/>
                <w:sz w:val="20"/>
              </w:rPr>
              <w:t>-I</w:t>
            </w:r>
            <w:r w:rsidR="00272BB9" w:rsidRPr="008345D1">
              <w:rPr>
                <w:rFonts w:ascii="Arial" w:hAnsi="Arial" w:cs="Arial"/>
                <w:b w:val="0"/>
                <w:color w:val="auto"/>
                <w:sz w:val="20"/>
              </w:rPr>
              <w:t>ncorporación de información confiable y suficiente sobre las consecuencias, beneficios y costos ambientales al sistema de precios de la economía</w:t>
            </w:r>
            <w:r w:rsidRPr="008345D1">
              <w:rPr>
                <w:rFonts w:ascii="Arial" w:hAnsi="Arial" w:cs="Arial"/>
                <w:b w:val="0"/>
                <w:color w:val="auto"/>
                <w:sz w:val="20"/>
              </w:rPr>
              <w:t>.</w:t>
            </w:r>
          </w:p>
        </w:tc>
        <w:tc>
          <w:tcPr>
            <w:tcW w:w="3261" w:type="dxa"/>
          </w:tcPr>
          <w:p w:rsidR="00324200" w:rsidRPr="008345D1" w:rsidRDefault="00000DBA" w:rsidP="00000DBA">
            <w:pPr>
              <w:pStyle w:val="pcstexto"/>
              <w:spacing w:line="24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rPr>
            </w:pPr>
            <w:r w:rsidRPr="008345D1">
              <w:rPr>
                <w:rFonts w:ascii="Arial" w:hAnsi="Arial" w:cs="Arial"/>
                <w:color w:val="auto"/>
                <w:sz w:val="20"/>
              </w:rPr>
              <w:t>-</w:t>
            </w:r>
            <w:r w:rsidR="00272BB9" w:rsidRPr="008345D1">
              <w:rPr>
                <w:rFonts w:ascii="Arial" w:hAnsi="Arial" w:cs="Arial"/>
                <w:color w:val="auto"/>
                <w:sz w:val="20"/>
              </w:rPr>
              <w:t xml:space="preserve">Incentivos a quien realice acciones para la protección, preservación o restauración del equilibrio </w:t>
            </w:r>
            <w:r w:rsidRPr="008345D1">
              <w:rPr>
                <w:rFonts w:ascii="Arial" w:hAnsi="Arial" w:cs="Arial"/>
                <w:color w:val="auto"/>
                <w:sz w:val="20"/>
              </w:rPr>
              <w:t>ecológico.</w:t>
            </w:r>
          </w:p>
        </w:tc>
        <w:tc>
          <w:tcPr>
            <w:tcW w:w="2976" w:type="dxa"/>
          </w:tcPr>
          <w:p w:rsidR="00324200" w:rsidRPr="008345D1" w:rsidRDefault="00000DBA" w:rsidP="00000DBA">
            <w:pPr>
              <w:pStyle w:val="pcstexto"/>
              <w:spacing w:line="24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rPr>
            </w:pPr>
            <w:r w:rsidRPr="008345D1">
              <w:rPr>
                <w:rFonts w:ascii="Arial" w:hAnsi="Arial" w:cs="Arial"/>
                <w:color w:val="auto"/>
                <w:sz w:val="20"/>
              </w:rPr>
              <w:t>-</w:t>
            </w:r>
            <w:r w:rsidR="00272BB9" w:rsidRPr="008345D1">
              <w:rPr>
                <w:rFonts w:ascii="Arial" w:hAnsi="Arial" w:cs="Arial"/>
                <w:color w:val="auto"/>
                <w:sz w:val="20"/>
              </w:rPr>
              <w:t>Utilización conjunta con otros instrumentos de política ambiental</w:t>
            </w:r>
            <w:r w:rsidRPr="008345D1">
              <w:rPr>
                <w:rFonts w:ascii="Arial" w:hAnsi="Arial" w:cs="Arial"/>
                <w:color w:val="auto"/>
                <w:sz w:val="20"/>
              </w:rPr>
              <w:t>.</w:t>
            </w:r>
          </w:p>
          <w:p w:rsidR="00272BB9" w:rsidRPr="008345D1" w:rsidRDefault="00000DBA" w:rsidP="00000DBA">
            <w:pPr>
              <w:pStyle w:val="pcstexto"/>
              <w:spacing w:line="24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rPr>
            </w:pPr>
            <w:r w:rsidRPr="008345D1">
              <w:rPr>
                <w:rFonts w:ascii="Arial" w:hAnsi="Arial" w:cs="Arial"/>
                <w:color w:val="auto"/>
                <w:sz w:val="20"/>
              </w:rPr>
              <w:t>-</w:t>
            </w:r>
            <w:r w:rsidR="00272BB9" w:rsidRPr="008345D1">
              <w:rPr>
                <w:rFonts w:ascii="Arial" w:hAnsi="Arial" w:cs="Arial"/>
                <w:color w:val="auto"/>
                <w:sz w:val="20"/>
              </w:rPr>
              <w:t>Quien dañe al ambiente, hagan uso indebido de los recursos naturales o alteren ecosistemas, asuman los costos respectivos.</w:t>
            </w:r>
          </w:p>
        </w:tc>
      </w:tr>
    </w:tbl>
    <w:p w:rsidR="000254B0" w:rsidRPr="003E03F3" w:rsidRDefault="000254B0" w:rsidP="007A537E">
      <w:pPr>
        <w:pStyle w:val="pcstexto"/>
        <w:spacing w:line="240" w:lineRule="auto"/>
        <w:rPr>
          <w:rFonts w:ascii="Arial" w:hAnsi="Arial" w:cs="Arial"/>
          <w:b/>
          <w:sz w:val="16"/>
          <w:szCs w:val="16"/>
        </w:rPr>
      </w:pPr>
    </w:p>
    <w:p w:rsidR="00324200" w:rsidRPr="003E03F3" w:rsidRDefault="0063634D" w:rsidP="007A537E">
      <w:pPr>
        <w:pStyle w:val="pcstexto"/>
        <w:spacing w:line="240" w:lineRule="auto"/>
        <w:rPr>
          <w:rFonts w:ascii="Arial" w:hAnsi="Arial" w:cs="Arial"/>
          <w:b/>
          <w:sz w:val="16"/>
          <w:szCs w:val="16"/>
        </w:rPr>
      </w:pPr>
      <w:r w:rsidRPr="003E03F3">
        <w:rPr>
          <w:rFonts w:ascii="Arial" w:hAnsi="Arial" w:cs="Arial"/>
          <w:b/>
          <w:sz w:val="16"/>
          <w:szCs w:val="16"/>
        </w:rPr>
        <w:t>Cuadro.</w:t>
      </w:r>
      <w:r w:rsidR="000254B0" w:rsidRPr="003E03F3">
        <w:rPr>
          <w:rFonts w:ascii="Arial" w:hAnsi="Arial" w:cs="Arial"/>
          <w:b/>
          <w:sz w:val="16"/>
          <w:szCs w:val="16"/>
        </w:rPr>
        <w:t xml:space="preserve"> 2 Principios del Artículo 21 de la (LGE</w:t>
      </w:r>
      <w:r w:rsidR="003E03F3">
        <w:rPr>
          <w:rFonts w:ascii="Arial" w:hAnsi="Arial" w:cs="Arial"/>
          <w:b/>
          <w:sz w:val="16"/>
          <w:szCs w:val="16"/>
        </w:rPr>
        <w:t>E</w:t>
      </w:r>
      <w:r w:rsidR="000254B0" w:rsidRPr="003E03F3">
        <w:rPr>
          <w:rFonts w:ascii="Arial" w:hAnsi="Arial" w:cs="Arial"/>
          <w:b/>
          <w:sz w:val="16"/>
          <w:szCs w:val="16"/>
        </w:rPr>
        <w:t>PA)</w:t>
      </w:r>
    </w:p>
    <w:p w:rsidR="0071471E" w:rsidRPr="0071471E" w:rsidRDefault="0071471E" w:rsidP="007A537E">
      <w:pPr>
        <w:pStyle w:val="pcstexto"/>
        <w:spacing w:line="240" w:lineRule="auto"/>
        <w:rPr>
          <w:rFonts w:ascii="Arial" w:hAnsi="Arial" w:cs="Arial"/>
          <w:i/>
          <w:sz w:val="24"/>
          <w:szCs w:val="24"/>
        </w:rPr>
      </w:pPr>
    </w:p>
    <w:p w:rsidR="0071471E" w:rsidRPr="00F74261" w:rsidRDefault="0071471E" w:rsidP="00F74261">
      <w:pPr>
        <w:pStyle w:val="pcstexto"/>
        <w:spacing w:line="240" w:lineRule="auto"/>
        <w:ind w:firstLine="0"/>
        <w:rPr>
          <w:rFonts w:ascii="Arial" w:hAnsi="Arial" w:cs="Arial"/>
          <w:sz w:val="24"/>
          <w:szCs w:val="24"/>
        </w:rPr>
      </w:pPr>
      <w:r w:rsidRPr="0071471E">
        <w:rPr>
          <w:rFonts w:ascii="Arial" w:hAnsi="Arial" w:cs="Arial"/>
          <w:i/>
          <w:sz w:val="24"/>
          <w:szCs w:val="24"/>
        </w:rPr>
        <w:tab/>
      </w:r>
      <w:r w:rsidRPr="0071471E">
        <w:rPr>
          <w:rFonts w:ascii="Arial" w:hAnsi="Arial" w:cs="Arial"/>
          <w:sz w:val="24"/>
          <w:szCs w:val="24"/>
        </w:rPr>
        <w:t>Los problemas ambientales se pueden interpretar, desde el punto de vista económico, como resultado de fallas en los mercados, carencia de información, diseños institucionales y de política, que se traducen en la transferencia de costos de quienes los provocan hacia otros sectores de la sociedad o incluso, a las generaciones futuras. Es decir, desde la perspectiva del sistema económico, los problemas ambientales son problemas económicos y externalidades que deben corregirse</w:t>
      </w:r>
      <w:r w:rsidR="00586D81">
        <w:rPr>
          <w:rFonts w:ascii="Arial" w:hAnsi="Arial" w:cs="Arial"/>
          <w:sz w:val="24"/>
          <w:szCs w:val="24"/>
        </w:rPr>
        <w:t>.</w:t>
      </w:r>
      <w:r>
        <w:rPr>
          <w:rStyle w:val="Refdenotaalpie"/>
          <w:rFonts w:ascii="Arial" w:hAnsi="Arial" w:cs="Arial"/>
          <w:sz w:val="24"/>
          <w:szCs w:val="24"/>
        </w:rPr>
        <w:footnoteReference w:id="38"/>
      </w:r>
      <w:r w:rsidR="00586D81" w:rsidRPr="00586D81">
        <w:rPr>
          <w:rFonts w:ascii="Arial" w:hAnsi="Arial" w:cs="Arial"/>
          <w:sz w:val="24"/>
          <w:szCs w:val="24"/>
        </w:rPr>
        <w:t xml:space="preserve"> </w:t>
      </w:r>
      <w:r w:rsidR="00586D81" w:rsidRPr="00F42410">
        <w:rPr>
          <w:rFonts w:ascii="Arial" w:hAnsi="Arial" w:cs="Arial"/>
          <w:sz w:val="24"/>
          <w:szCs w:val="24"/>
        </w:rPr>
        <w:t>A</w:t>
      </w:r>
      <w:r w:rsidR="00586D81">
        <w:rPr>
          <w:rFonts w:ascii="Arial" w:hAnsi="Arial" w:cs="Arial"/>
          <w:sz w:val="24"/>
          <w:szCs w:val="24"/>
        </w:rPr>
        <w:t xml:space="preserve"> </w:t>
      </w:r>
      <w:r w:rsidR="00586D81" w:rsidRPr="00F42410">
        <w:rPr>
          <w:rFonts w:ascii="Arial" w:hAnsi="Arial" w:cs="Arial"/>
          <w:sz w:val="24"/>
          <w:szCs w:val="24"/>
        </w:rPr>
        <w:t>estos instrumentos se les asignan dos funciones importantes:</w:t>
      </w:r>
      <w:r w:rsidR="00586D81">
        <w:rPr>
          <w:rFonts w:ascii="Arial" w:hAnsi="Arial" w:cs="Arial"/>
          <w:sz w:val="24"/>
          <w:szCs w:val="24"/>
        </w:rPr>
        <w:t xml:space="preserve"> </w:t>
      </w:r>
      <w:r w:rsidR="00586D81" w:rsidRPr="00F42410">
        <w:rPr>
          <w:rFonts w:ascii="Arial" w:hAnsi="Arial" w:cs="Arial"/>
          <w:sz w:val="24"/>
          <w:szCs w:val="24"/>
        </w:rPr>
        <w:t>la de incentivo para reducir la contaminación y fomenta</w:t>
      </w:r>
      <w:r w:rsidR="00586D81">
        <w:rPr>
          <w:rFonts w:ascii="Arial" w:hAnsi="Arial" w:cs="Arial"/>
          <w:sz w:val="24"/>
          <w:szCs w:val="24"/>
        </w:rPr>
        <w:t xml:space="preserve"> </w:t>
      </w:r>
      <w:r w:rsidR="00586D81" w:rsidRPr="00F42410">
        <w:rPr>
          <w:rFonts w:ascii="Arial" w:hAnsi="Arial" w:cs="Arial"/>
          <w:sz w:val="24"/>
          <w:szCs w:val="24"/>
        </w:rPr>
        <w:t>la investigación, y el desarrollo de tecnologías limpias</w:t>
      </w:r>
      <w:r w:rsidR="00586D81">
        <w:rPr>
          <w:rStyle w:val="Refdenotaalpie"/>
          <w:rFonts w:ascii="Arial" w:hAnsi="Arial" w:cs="Arial"/>
          <w:sz w:val="24"/>
          <w:szCs w:val="24"/>
        </w:rPr>
        <w:footnoteReference w:id="39"/>
      </w:r>
      <w:r w:rsidR="00F74261">
        <w:rPr>
          <w:rFonts w:ascii="Arial" w:hAnsi="Arial" w:cs="Arial"/>
          <w:sz w:val="24"/>
          <w:szCs w:val="24"/>
        </w:rPr>
        <w:t xml:space="preserve"> </w:t>
      </w:r>
      <w:r w:rsidR="00586D81" w:rsidRPr="00F74261">
        <w:rPr>
          <w:rFonts w:ascii="Arial" w:hAnsi="Arial" w:cs="Arial"/>
          <w:sz w:val="24"/>
          <w:szCs w:val="24"/>
        </w:rPr>
        <w:t>Para ello el articulo 22 nos menciona lo siguiente:</w:t>
      </w:r>
    </w:p>
    <w:p w:rsidR="0071471E" w:rsidRDefault="0071471E" w:rsidP="007A537E">
      <w:pPr>
        <w:pStyle w:val="pcstexto"/>
        <w:spacing w:line="240" w:lineRule="auto"/>
        <w:rPr>
          <w:rFonts w:ascii="Arial" w:hAnsi="Arial" w:cs="Arial"/>
          <w:i/>
          <w:sz w:val="20"/>
        </w:rPr>
      </w:pPr>
    </w:p>
    <w:p w:rsidR="00F74261" w:rsidRDefault="00F74261" w:rsidP="007A537E">
      <w:pPr>
        <w:pStyle w:val="pcstexto"/>
        <w:spacing w:line="240" w:lineRule="auto"/>
        <w:rPr>
          <w:rFonts w:ascii="Arial" w:hAnsi="Arial" w:cs="Arial"/>
          <w:i/>
          <w:sz w:val="20"/>
        </w:rPr>
      </w:pPr>
    </w:p>
    <w:p w:rsidR="007A537E" w:rsidRPr="007A537E" w:rsidRDefault="007A537E" w:rsidP="00F74261">
      <w:pPr>
        <w:pStyle w:val="pcstexto"/>
        <w:spacing w:line="240" w:lineRule="auto"/>
        <w:ind w:firstLine="708"/>
        <w:rPr>
          <w:rFonts w:ascii="Arial" w:hAnsi="Arial" w:cs="Arial"/>
          <w:i/>
          <w:sz w:val="20"/>
        </w:rPr>
      </w:pPr>
      <w:r w:rsidRPr="00F27D2F">
        <w:rPr>
          <w:rFonts w:ascii="Arial" w:hAnsi="Arial" w:cs="Arial"/>
          <w:i/>
          <w:sz w:val="20"/>
        </w:rPr>
        <w:t>ARTÍCULO 22.-</w:t>
      </w:r>
      <w:r w:rsidRPr="007A537E">
        <w:rPr>
          <w:rFonts w:ascii="Arial" w:hAnsi="Arial" w:cs="Arial"/>
          <w:i/>
          <w:sz w:val="20"/>
        </w:rPr>
        <w:t xml:space="preserve"> Se consideran instrumentos económicos los mecanismos normativos y administrativos de carácter fiscal, financiero o de mercado, mediante los cuales las personas asumen los beneficios y costos ambientales que generen sus actividades económicas, incentivándolas a realizar acciones que favorezcan el ambiente.</w:t>
      </w:r>
    </w:p>
    <w:p w:rsidR="007A537E" w:rsidRPr="007A537E" w:rsidRDefault="007A537E" w:rsidP="007A537E">
      <w:pPr>
        <w:pStyle w:val="pcstexto"/>
        <w:spacing w:line="240" w:lineRule="auto"/>
        <w:rPr>
          <w:rFonts w:ascii="Arial" w:hAnsi="Arial" w:cs="Arial"/>
          <w:i/>
          <w:sz w:val="20"/>
        </w:rPr>
      </w:pPr>
    </w:p>
    <w:p w:rsidR="007A537E" w:rsidRPr="007A537E" w:rsidRDefault="007A537E" w:rsidP="00F74261">
      <w:pPr>
        <w:pStyle w:val="pcstexto"/>
        <w:spacing w:line="240" w:lineRule="auto"/>
        <w:ind w:firstLine="708"/>
        <w:rPr>
          <w:rFonts w:ascii="Arial" w:hAnsi="Arial" w:cs="Arial"/>
          <w:i/>
          <w:sz w:val="20"/>
        </w:rPr>
      </w:pPr>
      <w:r w:rsidRPr="007A537E">
        <w:rPr>
          <w:rFonts w:ascii="Arial" w:hAnsi="Arial" w:cs="Arial"/>
          <w:i/>
          <w:sz w:val="20"/>
        </w:rPr>
        <w:t xml:space="preserve">Se consideran instrumentos económicos de carácter fiscal, los estímulos fiscales que incentiven el cumplimiento de los objetivos de la política ambiental. En ningún caso, estos instrumentos se </w:t>
      </w:r>
      <w:r w:rsidRPr="007A537E">
        <w:rPr>
          <w:rFonts w:ascii="Arial" w:hAnsi="Arial" w:cs="Arial"/>
          <w:i/>
          <w:spacing w:val="-5"/>
          <w:sz w:val="20"/>
        </w:rPr>
        <w:t>establecerán con fines exclusivamente recaudatorios</w:t>
      </w:r>
      <w:r w:rsidRPr="007A537E">
        <w:rPr>
          <w:rFonts w:ascii="Arial" w:hAnsi="Arial" w:cs="Arial"/>
          <w:i/>
          <w:sz w:val="20"/>
        </w:rPr>
        <w:t>.</w:t>
      </w:r>
    </w:p>
    <w:p w:rsidR="007A537E" w:rsidRPr="007A537E" w:rsidRDefault="007A537E" w:rsidP="007A537E">
      <w:pPr>
        <w:pStyle w:val="pcstexto"/>
        <w:spacing w:line="240" w:lineRule="auto"/>
        <w:rPr>
          <w:rFonts w:ascii="Arial" w:hAnsi="Arial" w:cs="Arial"/>
          <w:i/>
          <w:sz w:val="20"/>
        </w:rPr>
      </w:pPr>
    </w:p>
    <w:p w:rsidR="00AB6773" w:rsidRDefault="00AB6773" w:rsidP="00AB6773">
      <w:pPr>
        <w:pStyle w:val="pcstexto"/>
        <w:spacing w:line="240" w:lineRule="auto"/>
        <w:ind w:left="990" w:firstLine="0"/>
        <w:rPr>
          <w:rFonts w:ascii="Arial" w:hAnsi="Arial" w:cs="Arial"/>
          <w:i/>
          <w:sz w:val="20"/>
        </w:rPr>
      </w:pPr>
    </w:p>
    <w:p w:rsidR="00E63343" w:rsidRDefault="002C25F0" w:rsidP="00EE16D1">
      <w:pPr>
        <w:autoSpaceDE w:val="0"/>
        <w:autoSpaceDN w:val="0"/>
        <w:adjustRightInd w:val="0"/>
        <w:spacing w:line="240" w:lineRule="auto"/>
        <w:ind w:firstLine="708"/>
        <w:jc w:val="both"/>
        <w:rPr>
          <w:rFonts w:ascii="Arial" w:hAnsi="Arial" w:cs="Arial"/>
          <w:sz w:val="24"/>
          <w:szCs w:val="24"/>
        </w:rPr>
      </w:pPr>
      <w:r w:rsidRPr="00F74261">
        <w:rPr>
          <w:rFonts w:ascii="Arial" w:eastAsiaTheme="minorHAnsi" w:hAnsi="Arial" w:cs="Arial"/>
          <w:sz w:val="24"/>
          <w:szCs w:val="24"/>
        </w:rPr>
        <w:t>Así, entre los instrumentos económicos con que cuenta nuestro gobierno para hacer frente a los problemas del medio ambiente hay de tres tipos: los económico-fiscales, los de mercado y los financieros.</w:t>
      </w:r>
      <w:r w:rsidRPr="00F74261">
        <w:rPr>
          <w:rFonts w:ascii="Arial" w:hAnsi="Arial" w:cs="Arial"/>
          <w:sz w:val="24"/>
          <w:szCs w:val="24"/>
        </w:rPr>
        <w:t xml:space="preserve"> </w:t>
      </w:r>
      <w:r w:rsidRPr="00F74261">
        <w:rPr>
          <w:rFonts w:ascii="Arial" w:eastAsiaTheme="minorHAnsi" w:hAnsi="Arial" w:cs="Arial"/>
          <w:sz w:val="24"/>
          <w:szCs w:val="24"/>
        </w:rPr>
        <w:t>Esta tendencia utiliza como complemento</w:t>
      </w:r>
      <w:r w:rsidR="00F74261">
        <w:rPr>
          <w:rFonts w:ascii="Arial" w:eastAsiaTheme="minorHAnsi" w:hAnsi="Arial" w:cs="Arial"/>
          <w:sz w:val="24"/>
          <w:szCs w:val="24"/>
        </w:rPr>
        <w:t xml:space="preserve"> </w:t>
      </w:r>
      <w:r w:rsidRPr="00F74261">
        <w:rPr>
          <w:rFonts w:ascii="Arial" w:eastAsiaTheme="minorHAnsi" w:hAnsi="Arial" w:cs="Arial"/>
          <w:sz w:val="24"/>
          <w:szCs w:val="24"/>
        </w:rPr>
        <w:t>tributos o gravámenes, exenciones, desgravaciones y estímulos que fomenten la protección del medio ambiente.</w:t>
      </w:r>
      <w:r w:rsidRPr="00F74261">
        <w:rPr>
          <w:rStyle w:val="Refdenotaalpie"/>
          <w:rFonts w:ascii="Arial" w:hAnsi="Arial" w:cs="Arial"/>
          <w:sz w:val="24"/>
          <w:szCs w:val="24"/>
        </w:rPr>
        <w:t xml:space="preserve"> </w:t>
      </w:r>
      <w:r w:rsidRPr="00F74261">
        <w:rPr>
          <w:rStyle w:val="Refdenotaalpie"/>
          <w:rFonts w:ascii="Arial" w:hAnsi="Arial" w:cs="Arial"/>
          <w:sz w:val="24"/>
          <w:szCs w:val="24"/>
        </w:rPr>
        <w:footnoteReference w:id="40"/>
      </w:r>
      <w:r w:rsidR="00EE16D1">
        <w:rPr>
          <w:rStyle w:val="Refdenotaalpie"/>
          <w:rFonts w:ascii="Arial" w:hAnsi="Arial" w:cs="Arial"/>
          <w:sz w:val="24"/>
          <w:szCs w:val="24"/>
        </w:rPr>
        <w:t xml:space="preserve"> </w:t>
      </w:r>
    </w:p>
    <w:p w:rsidR="00E63343" w:rsidRDefault="00E63343" w:rsidP="00EE16D1">
      <w:pPr>
        <w:autoSpaceDE w:val="0"/>
        <w:autoSpaceDN w:val="0"/>
        <w:adjustRightInd w:val="0"/>
        <w:spacing w:line="240" w:lineRule="auto"/>
        <w:ind w:firstLine="708"/>
        <w:jc w:val="both"/>
        <w:rPr>
          <w:rFonts w:ascii="Arial" w:hAnsi="Arial" w:cs="Arial"/>
          <w:sz w:val="24"/>
          <w:szCs w:val="24"/>
        </w:rPr>
      </w:pPr>
    </w:p>
    <w:p w:rsidR="00F55082" w:rsidRPr="00F55082" w:rsidRDefault="00F55082" w:rsidP="00F55082">
      <w:pPr>
        <w:rPr>
          <w:rFonts w:ascii="Arial" w:hAnsi="Arial" w:cs="Arial"/>
          <w:i/>
          <w:sz w:val="20"/>
          <w:szCs w:val="20"/>
          <w:lang w:val="es-ES"/>
        </w:rPr>
      </w:pPr>
      <w:r>
        <w:rPr>
          <w:rFonts w:ascii="Arial" w:hAnsi="Arial" w:cs="Arial"/>
          <w:i/>
          <w:sz w:val="20"/>
          <w:szCs w:val="20"/>
          <w:lang w:val="es-ES"/>
        </w:rPr>
        <w:tab/>
      </w:r>
      <w:r w:rsidRPr="00F55082">
        <w:rPr>
          <w:rFonts w:ascii="Arial" w:hAnsi="Arial" w:cs="Arial"/>
          <w:i/>
          <w:sz w:val="20"/>
          <w:szCs w:val="20"/>
          <w:lang w:val="es-ES"/>
        </w:rPr>
        <w:t xml:space="preserve">Articulo 22.BIS Se consideraran prioritarias, para los efectos del otorgamiento de los estímulos fiscales que se establezcan conforme a la ley de ingresos de la federación las actividades relacionadas con: </w:t>
      </w:r>
    </w:p>
    <w:p w:rsidR="00F55082" w:rsidRPr="00FF4721" w:rsidRDefault="00F55082" w:rsidP="00F55082">
      <w:pPr>
        <w:rPr>
          <w:rFonts w:ascii="Arial" w:hAnsi="Arial" w:cs="Arial"/>
          <w:i/>
          <w:sz w:val="20"/>
          <w:szCs w:val="20"/>
          <w:lang w:val="es-ES"/>
        </w:rPr>
      </w:pPr>
    </w:p>
    <w:tbl>
      <w:tblPr>
        <w:tblStyle w:val="Cuadrculaclara-nfasis4"/>
        <w:tblW w:w="0" w:type="auto"/>
        <w:tblLook w:val="0480" w:firstRow="0" w:lastRow="0" w:firstColumn="1" w:lastColumn="0" w:noHBand="0" w:noVBand="1"/>
      </w:tblPr>
      <w:tblGrid>
        <w:gridCol w:w="9747"/>
      </w:tblGrid>
      <w:tr w:rsidR="00F55082" w:rsidRPr="00DE3D98" w:rsidTr="00F550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7" w:type="dxa"/>
          </w:tcPr>
          <w:p w:rsidR="00F55082" w:rsidRPr="00ED1239" w:rsidRDefault="00F55082" w:rsidP="00FE406D">
            <w:pPr>
              <w:pStyle w:val="Sinespaciado"/>
              <w:rPr>
                <w:rFonts w:ascii="Arial" w:hAnsi="Arial" w:cs="Arial"/>
                <w:b w:val="0"/>
                <w:color w:val="000000" w:themeColor="text1"/>
                <w:sz w:val="20"/>
                <w:szCs w:val="20"/>
              </w:rPr>
            </w:pPr>
            <w:r w:rsidRPr="00ED1239">
              <w:rPr>
                <w:rFonts w:ascii="Arial" w:hAnsi="Arial" w:cs="Arial"/>
                <w:b w:val="0"/>
                <w:color w:val="000000" w:themeColor="text1"/>
                <w:sz w:val="20"/>
                <w:szCs w:val="20"/>
              </w:rPr>
              <w:t>- Investigación, incorporación o utilización de mecanismos equipos y tecnologías que tengan por objeto evitar, reducir o controlar la contaminación o deterioro ambienta, así como el uso eficiente de recursos naturales, sistemas de ahorro de energía y de utilización de fuentes de energía menos contaminantes.</w:t>
            </w:r>
          </w:p>
        </w:tc>
      </w:tr>
      <w:tr w:rsidR="00F55082" w:rsidRPr="00DE3D98" w:rsidTr="00F550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7" w:type="dxa"/>
          </w:tcPr>
          <w:p w:rsidR="00F55082" w:rsidRPr="00ED1239" w:rsidRDefault="00F55082" w:rsidP="00FE406D">
            <w:pPr>
              <w:pStyle w:val="Sinespaciado"/>
              <w:rPr>
                <w:rFonts w:ascii="Arial" w:hAnsi="Arial" w:cs="Arial"/>
                <w:b w:val="0"/>
                <w:color w:val="000000" w:themeColor="text1"/>
                <w:sz w:val="20"/>
                <w:szCs w:val="20"/>
              </w:rPr>
            </w:pPr>
            <w:r w:rsidRPr="00ED1239">
              <w:rPr>
                <w:rFonts w:ascii="Arial" w:hAnsi="Arial" w:cs="Arial"/>
                <w:b w:val="0"/>
                <w:color w:val="000000" w:themeColor="text1"/>
                <w:sz w:val="20"/>
                <w:szCs w:val="20"/>
              </w:rPr>
              <w:t>-Ubicación y reubicación de instalaciones industriales, comerciales y de servicios en áreas ambientalmente adecuadas</w:t>
            </w:r>
          </w:p>
        </w:tc>
      </w:tr>
      <w:tr w:rsidR="00F55082" w:rsidRPr="00DE3D98" w:rsidTr="00F550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7" w:type="dxa"/>
          </w:tcPr>
          <w:p w:rsidR="00F55082" w:rsidRPr="00ED1239" w:rsidRDefault="00F55082" w:rsidP="00FE406D">
            <w:pPr>
              <w:pStyle w:val="Sinespaciado"/>
              <w:rPr>
                <w:rFonts w:ascii="Arial" w:hAnsi="Arial" w:cs="Arial"/>
                <w:b w:val="0"/>
                <w:color w:val="000000" w:themeColor="text1"/>
                <w:sz w:val="20"/>
                <w:szCs w:val="20"/>
              </w:rPr>
            </w:pPr>
            <w:r w:rsidRPr="00ED1239">
              <w:rPr>
                <w:rFonts w:ascii="Arial" w:hAnsi="Arial" w:cs="Arial"/>
                <w:b w:val="0"/>
                <w:color w:val="000000" w:themeColor="text1"/>
                <w:sz w:val="20"/>
                <w:szCs w:val="20"/>
              </w:rPr>
              <w:t>-El establecimiento, manejo y vigilancia de áreas naturales protegidas</w:t>
            </w:r>
          </w:p>
        </w:tc>
      </w:tr>
      <w:tr w:rsidR="00F55082" w:rsidRPr="00DE3D98" w:rsidTr="00F550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7" w:type="dxa"/>
          </w:tcPr>
          <w:p w:rsidR="00F55082" w:rsidRPr="00ED1239" w:rsidRDefault="00F55082" w:rsidP="00FE406D">
            <w:pPr>
              <w:pStyle w:val="Sinespaciado"/>
              <w:rPr>
                <w:rFonts w:ascii="Arial" w:hAnsi="Arial" w:cs="Arial"/>
                <w:b w:val="0"/>
                <w:color w:val="000000" w:themeColor="text1"/>
                <w:sz w:val="20"/>
                <w:szCs w:val="20"/>
              </w:rPr>
            </w:pPr>
            <w:r w:rsidRPr="00ED1239">
              <w:rPr>
                <w:rFonts w:ascii="Arial" w:hAnsi="Arial" w:cs="Arial"/>
                <w:b w:val="0"/>
                <w:color w:val="000000" w:themeColor="text1"/>
                <w:sz w:val="20"/>
                <w:szCs w:val="20"/>
              </w:rPr>
              <w:t>-Procesos, productos y servicios, que conforme a la normatividad aplicable, hayan sido certificados ambientalmente.</w:t>
            </w:r>
          </w:p>
        </w:tc>
      </w:tr>
      <w:tr w:rsidR="00F55082" w:rsidRPr="00DE3D98" w:rsidTr="00F550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7" w:type="dxa"/>
          </w:tcPr>
          <w:p w:rsidR="00F55082" w:rsidRPr="00ED1239" w:rsidRDefault="00F55082" w:rsidP="00FE406D">
            <w:pPr>
              <w:pStyle w:val="Sinespaciado"/>
              <w:rPr>
                <w:rFonts w:ascii="Arial" w:hAnsi="Arial" w:cs="Arial"/>
                <w:b w:val="0"/>
                <w:color w:val="000000" w:themeColor="text1"/>
                <w:sz w:val="20"/>
                <w:szCs w:val="20"/>
              </w:rPr>
            </w:pPr>
            <w:r w:rsidRPr="00ED1239">
              <w:rPr>
                <w:rFonts w:ascii="Arial" w:hAnsi="Arial" w:cs="Arial"/>
                <w:b w:val="0"/>
                <w:color w:val="000000" w:themeColor="text1"/>
                <w:sz w:val="20"/>
                <w:szCs w:val="20"/>
              </w:rPr>
              <w:t>- En general, aquellas actividades relacionadas con la  preservación y restauración del equilibrio ecológico y la protección al ambiente.</w:t>
            </w:r>
          </w:p>
        </w:tc>
      </w:tr>
    </w:tbl>
    <w:p w:rsidR="00F55082" w:rsidRDefault="00F55082" w:rsidP="00EE16D1">
      <w:pPr>
        <w:autoSpaceDE w:val="0"/>
        <w:autoSpaceDN w:val="0"/>
        <w:adjustRightInd w:val="0"/>
        <w:spacing w:line="240" w:lineRule="auto"/>
        <w:ind w:firstLine="708"/>
        <w:jc w:val="both"/>
        <w:rPr>
          <w:rFonts w:ascii="Arial" w:hAnsi="Arial" w:cs="Arial"/>
          <w:b/>
          <w:sz w:val="16"/>
          <w:szCs w:val="16"/>
        </w:rPr>
      </w:pPr>
    </w:p>
    <w:p w:rsidR="00F55082" w:rsidRDefault="00F55082" w:rsidP="00EE16D1">
      <w:pPr>
        <w:autoSpaceDE w:val="0"/>
        <w:autoSpaceDN w:val="0"/>
        <w:adjustRightInd w:val="0"/>
        <w:spacing w:line="240" w:lineRule="auto"/>
        <w:ind w:firstLine="708"/>
        <w:jc w:val="both"/>
        <w:rPr>
          <w:rFonts w:ascii="Arial" w:hAnsi="Arial" w:cs="Arial"/>
          <w:b/>
          <w:sz w:val="16"/>
          <w:szCs w:val="16"/>
        </w:rPr>
      </w:pPr>
      <w:r w:rsidRPr="00F55082">
        <w:rPr>
          <w:rFonts w:ascii="Arial" w:hAnsi="Arial" w:cs="Arial"/>
          <w:b/>
          <w:sz w:val="16"/>
          <w:szCs w:val="16"/>
        </w:rPr>
        <w:t>Tabla. 3. Actividades prioritaria</w:t>
      </w:r>
      <w:r w:rsidR="006E48B0">
        <w:rPr>
          <w:rFonts w:ascii="Arial" w:hAnsi="Arial" w:cs="Arial"/>
          <w:b/>
          <w:sz w:val="16"/>
          <w:szCs w:val="16"/>
        </w:rPr>
        <w:t xml:space="preserve">s para efectos del otorgamiento de los </w:t>
      </w:r>
      <w:r w:rsidR="009A67B9">
        <w:rPr>
          <w:rFonts w:ascii="Arial" w:hAnsi="Arial" w:cs="Arial"/>
          <w:b/>
          <w:sz w:val="16"/>
          <w:szCs w:val="16"/>
        </w:rPr>
        <w:t>estímulos</w:t>
      </w:r>
      <w:r w:rsidR="006E48B0">
        <w:rPr>
          <w:rFonts w:ascii="Arial" w:hAnsi="Arial" w:cs="Arial"/>
          <w:b/>
          <w:sz w:val="16"/>
          <w:szCs w:val="16"/>
        </w:rPr>
        <w:t xml:space="preserve"> fiscales. </w:t>
      </w:r>
    </w:p>
    <w:p w:rsidR="0021086A" w:rsidRDefault="0021086A" w:rsidP="00EE16D1">
      <w:pPr>
        <w:autoSpaceDE w:val="0"/>
        <w:autoSpaceDN w:val="0"/>
        <w:adjustRightInd w:val="0"/>
        <w:spacing w:line="240" w:lineRule="auto"/>
        <w:ind w:firstLine="708"/>
        <w:jc w:val="both"/>
        <w:rPr>
          <w:rFonts w:ascii="Arial" w:hAnsi="Arial" w:cs="Arial"/>
          <w:b/>
          <w:sz w:val="16"/>
          <w:szCs w:val="16"/>
        </w:rPr>
      </w:pPr>
    </w:p>
    <w:p w:rsidR="006E48B0" w:rsidRDefault="006E48B0" w:rsidP="00EE16D1">
      <w:pPr>
        <w:autoSpaceDE w:val="0"/>
        <w:autoSpaceDN w:val="0"/>
        <w:adjustRightInd w:val="0"/>
        <w:spacing w:line="240" w:lineRule="auto"/>
        <w:ind w:firstLine="708"/>
        <w:jc w:val="both"/>
        <w:rPr>
          <w:rFonts w:ascii="Arial" w:hAnsi="Arial" w:cs="Arial"/>
          <w:b/>
          <w:sz w:val="16"/>
          <w:szCs w:val="16"/>
        </w:rPr>
      </w:pPr>
    </w:p>
    <w:p w:rsidR="006E48B0" w:rsidRPr="009A67B9" w:rsidRDefault="006E48B0" w:rsidP="00EE16D1">
      <w:pPr>
        <w:autoSpaceDE w:val="0"/>
        <w:autoSpaceDN w:val="0"/>
        <w:adjustRightInd w:val="0"/>
        <w:spacing w:line="240" w:lineRule="auto"/>
        <w:ind w:firstLine="708"/>
        <w:jc w:val="both"/>
        <w:rPr>
          <w:rFonts w:ascii="Arial" w:hAnsi="Arial" w:cs="Arial"/>
          <w:sz w:val="24"/>
          <w:szCs w:val="24"/>
        </w:rPr>
      </w:pPr>
      <w:r w:rsidRPr="009A67B9">
        <w:rPr>
          <w:rFonts w:ascii="Arial" w:hAnsi="Arial" w:cs="Arial"/>
          <w:sz w:val="24"/>
          <w:szCs w:val="24"/>
        </w:rPr>
        <w:t>A partir de este precepto se deducen cuales son las actividades necesarias</w:t>
      </w:r>
      <w:r w:rsidR="009A67B9" w:rsidRPr="009A67B9">
        <w:rPr>
          <w:rFonts w:ascii="Arial" w:hAnsi="Arial" w:cs="Arial"/>
          <w:sz w:val="24"/>
          <w:szCs w:val="24"/>
        </w:rPr>
        <w:t xml:space="preserve"> en las cuales debe encuadrar el particular  para ser beneficiario al otorgamiento de los estímulos</w:t>
      </w:r>
      <w:r w:rsidR="009A67B9">
        <w:rPr>
          <w:rFonts w:ascii="Arial" w:hAnsi="Arial" w:cs="Arial"/>
          <w:sz w:val="24"/>
          <w:szCs w:val="24"/>
        </w:rPr>
        <w:t xml:space="preserve"> fiscales, además de las establecidas de manera específica en otras disposiciones legales,</w:t>
      </w:r>
    </w:p>
    <w:p w:rsidR="00F55082" w:rsidRDefault="00F55082" w:rsidP="00EE16D1">
      <w:pPr>
        <w:autoSpaceDE w:val="0"/>
        <w:autoSpaceDN w:val="0"/>
        <w:adjustRightInd w:val="0"/>
        <w:spacing w:line="240" w:lineRule="auto"/>
        <w:ind w:firstLine="708"/>
        <w:jc w:val="both"/>
        <w:rPr>
          <w:rFonts w:ascii="Arial" w:hAnsi="Arial" w:cs="Arial"/>
          <w:b/>
          <w:sz w:val="16"/>
          <w:szCs w:val="16"/>
        </w:rPr>
      </w:pPr>
    </w:p>
    <w:p w:rsidR="00F55082" w:rsidRPr="00F55082" w:rsidRDefault="00F55082" w:rsidP="00EE16D1">
      <w:pPr>
        <w:autoSpaceDE w:val="0"/>
        <w:autoSpaceDN w:val="0"/>
        <w:adjustRightInd w:val="0"/>
        <w:spacing w:line="240" w:lineRule="auto"/>
        <w:ind w:firstLine="708"/>
        <w:jc w:val="both"/>
        <w:rPr>
          <w:rFonts w:ascii="Arial" w:hAnsi="Arial" w:cs="Arial"/>
          <w:b/>
          <w:sz w:val="16"/>
          <w:szCs w:val="16"/>
        </w:rPr>
      </w:pPr>
    </w:p>
    <w:p w:rsidR="00E63343" w:rsidRPr="00A224C1" w:rsidRDefault="00A224C1" w:rsidP="00E63343">
      <w:pPr>
        <w:jc w:val="both"/>
        <w:rPr>
          <w:rFonts w:ascii="Arial" w:hAnsi="Arial" w:cs="Arial"/>
          <w:color w:val="000000"/>
          <w:sz w:val="24"/>
          <w:szCs w:val="24"/>
          <w:lang w:eastAsia="es-MX"/>
        </w:rPr>
      </w:pPr>
      <w:r w:rsidRPr="00A224C1">
        <w:rPr>
          <w:sz w:val="28"/>
          <w:szCs w:val="28"/>
        </w:rPr>
        <w:tab/>
      </w:r>
      <w:r>
        <w:rPr>
          <w:rFonts w:ascii="Arial" w:hAnsi="Arial" w:cs="Arial"/>
          <w:sz w:val="24"/>
          <w:szCs w:val="24"/>
        </w:rPr>
        <w:t>En el ámbito Estatal se encuentran</w:t>
      </w:r>
      <w:r w:rsidR="00E63343" w:rsidRPr="00A224C1">
        <w:rPr>
          <w:rFonts w:ascii="Arial" w:hAnsi="Arial" w:cs="Arial"/>
          <w:sz w:val="24"/>
          <w:szCs w:val="24"/>
        </w:rPr>
        <w:t xml:space="preserve"> </w:t>
      </w:r>
      <w:r w:rsidR="00342F4A">
        <w:rPr>
          <w:rFonts w:ascii="Arial" w:hAnsi="Arial" w:cs="Arial"/>
          <w:sz w:val="24"/>
          <w:szCs w:val="24"/>
        </w:rPr>
        <w:t xml:space="preserve">establecidos en </w:t>
      </w:r>
      <w:r>
        <w:rPr>
          <w:rFonts w:ascii="Arial" w:hAnsi="Arial" w:cs="Arial"/>
          <w:sz w:val="24"/>
          <w:szCs w:val="24"/>
        </w:rPr>
        <w:t xml:space="preserve">el Código de Desarrollo Sustentable </w:t>
      </w:r>
      <w:r w:rsidR="00342F4A">
        <w:rPr>
          <w:rFonts w:ascii="Arial" w:hAnsi="Arial" w:cs="Arial"/>
          <w:sz w:val="24"/>
          <w:szCs w:val="24"/>
        </w:rPr>
        <w:t>del Estado de Tamaulipas (</w:t>
      </w:r>
      <w:r w:rsidR="00E63343" w:rsidRPr="00A224C1">
        <w:rPr>
          <w:rFonts w:ascii="Arial" w:hAnsi="Arial" w:cs="Arial"/>
          <w:sz w:val="24"/>
          <w:szCs w:val="24"/>
        </w:rPr>
        <w:t>CDSET</w:t>
      </w:r>
      <w:r w:rsidR="00342F4A">
        <w:rPr>
          <w:rFonts w:ascii="Arial" w:hAnsi="Arial" w:cs="Arial"/>
          <w:sz w:val="24"/>
          <w:szCs w:val="24"/>
        </w:rPr>
        <w:t>)</w:t>
      </w:r>
      <w:r w:rsidR="00EC6000">
        <w:rPr>
          <w:rFonts w:ascii="Arial" w:hAnsi="Arial" w:cs="Arial"/>
          <w:sz w:val="24"/>
          <w:szCs w:val="24"/>
        </w:rPr>
        <w:t>, los</w:t>
      </w:r>
      <w:r w:rsidR="00E63343" w:rsidRPr="00A224C1">
        <w:rPr>
          <w:rFonts w:ascii="Arial" w:hAnsi="Arial" w:cs="Arial"/>
          <w:sz w:val="24"/>
          <w:szCs w:val="24"/>
        </w:rPr>
        <w:t xml:space="preserve"> estímulos fiscales e incentivos económicos</w:t>
      </w:r>
      <w:r w:rsidR="00EC6000">
        <w:rPr>
          <w:rFonts w:ascii="Arial" w:hAnsi="Arial" w:cs="Arial"/>
          <w:sz w:val="24"/>
          <w:szCs w:val="24"/>
        </w:rPr>
        <w:t>. E</w:t>
      </w:r>
      <w:r w:rsidR="00E63343" w:rsidRPr="00A224C1">
        <w:rPr>
          <w:rFonts w:ascii="Arial" w:hAnsi="Arial" w:cs="Arial"/>
          <w:sz w:val="24"/>
          <w:szCs w:val="24"/>
        </w:rPr>
        <w:t xml:space="preserve">l Artículo 21 los define como “supuestos y procedimientos de carácter fiscal, financiero o de mercado, mediante los cuales </w:t>
      </w:r>
      <w:r w:rsidR="00E63343" w:rsidRPr="00A224C1">
        <w:rPr>
          <w:rFonts w:ascii="Arial" w:hAnsi="Arial" w:cs="Arial"/>
          <w:color w:val="000000"/>
          <w:sz w:val="24"/>
          <w:szCs w:val="24"/>
          <w:lang w:eastAsia="es-MX"/>
        </w:rPr>
        <w:t>las personas asumen los beneficios y costos ambientales que generen sus actividades, conduciéndolas a realizar acciones que favorezcan el medio ambiente”.</w:t>
      </w:r>
      <w:r w:rsidR="00E63343" w:rsidRPr="00A224C1">
        <w:rPr>
          <w:rStyle w:val="Refdenotaalpie"/>
          <w:rFonts w:ascii="Arial" w:hAnsi="Arial" w:cs="Arial"/>
          <w:color w:val="000000"/>
          <w:sz w:val="24"/>
          <w:szCs w:val="24"/>
          <w:lang w:eastAsia="es-MX"/>
        </w:rPr>
        <w:footnoteReference w:id="41"/>
      </w:r>
      <w:r w:rsidR="00EC6000">
        <w:rPr>
          <w:rFonts w:ascii="Arial" w:hAnsi="Arial" w:cs="Arial"/>
          <w:color w:val="000000"/>
          <w:sz w:val="24"/>
          <w:szCs w:val="24"/>
          <w:lang w:eastAsia="es-MX"/>
        </w:rPr>
        <w:t xml:space="preserve"> En el Código l</w:t>
      </w:r>
      <w:r w:rsidR="00E63343" w:rsidRPr="00A224C1">
        <w:rPr>
          <w:rFonts w:ascii="Arial" w:hAnsi="Arial" w:cs="Arial"/>
          <w:color w:val="000000"/>
          <w:sz w:val="24"/>
          <w:szCs w:val="24"/>
          <w:lang w:eastAsia="es-MX"/>
        </w:rPr>
        <w:t>os estímulos busca</w:t>
      </w:r>
      <w:r w:rsidR="00EC6000">
        <w:rPr>
          <w:rFonts w:ascii="Arial" w:hAnsi="Arial" w:cs="Arial"/>
          <w:color w:val="000000"/>
          <w:sz w:val="24"/>
          <w:szCs w:val="24"/>
          <w:lang w:eastAsia="es-MX"/>
        </w:rPr>
        <w:t>n</w:t>
      </w:r>
      <w:r w:rsidR="00E63343" w:rsidRPr="00A224C1">
        <w:rPr>
          <w:rFonts w:ascii="Arial" w:hAnsi="Arial" w:cs="Arial"/>
          <w:color w:val="000000"/>
          <w:sz w:val="24"/>
          <w:szCs w:val="24"/>
          <w:lang w:eastAsia="es-MX"/>
        </w:rPr>
        <w:t xml:space="preserve"> consolidarse con campañas de asesoría y educación dirigidas a la comunidad sobre actividades que son susceptibles de recibir estímulos fiscales  dentro de las actividades normadas por el Código.</w:t>
      </w:r>
    </w:p>
    <w:p w:rsidR="00E63343" w:rsidRDefault="00E63343" w:rsidP="00EE16D1">
      <w:pPr>
        <w:autoSpaceDE w:val="0"/>
        <w:autoSpaceDN w:val="0"/>
        <w:adjustRightInd w:val="0"/>
        <w:spacing w:line="240" w:lineRule="auto"/>
        <w:ind w:firstLine="708"/>
        <w:jc w:val="both"/>
        <w:rPr>
          <w:rFonts w:ascii="Arial" w:hAnsi="Arial" w:cs="Arial"/>
          <w:sz w:val="24"/>
          <w:szCs w:val="24"/>
        </w:rPr>
      </w:pPr>
    </w:p>
    <w:p w:rsidR="002025FA" w:rsidRPr="00EC6000" w:rsidRDefault="00B90A94" w:rsidP="00EE16D1">
      <w:pPr>
        <w:autoSpaceDE w:val="0"/>
        <w:autoSpaceDN w:val="0"/>
        <w:adjustRightInd w:val="0"/>
        <w:spacing w:line="240" w:lineRule="auto"/>
        <w:ind w:firstLine="708"/>
        <w:jc w:val="both"/>
        <w:rPr>
          <w:rFonts w:ascii="Arial" w:hAnsi="Arial" w:cs="Arial"/>
          <w:sz w:val="24"/>
          <w:szCs w:val="24"/>
          <w:vertAlign w:val="superscript"/>
        </w:rPr>
      </w:pPr>
      <w:r>
        <w:rPr>
          <w:rFonts w:ascii="Arial" w:hAnsi="Arial" w:cs="Arial"/>
          <w:sz w:val="24"/>
          <w:szCs w:val="24"/>
        </w:rPr>
        <w:t>Ante tal circunstancia, los instrumentos económicos s</w:t>
      </w:r>
      <w:r w:rsidR="009725D3">
        <w:rPr>
          <w:rFonts w:ascii="Arial" w:hAnsi="Arial" w:cs="Arial"/>
          <w:sz w:val="24"/>
          <w:szCs w:val="24"/>
        </w:rPr>
        <w:t xml:space="preserve">on una parte fundamental de la </w:t>
      </w:r>
      <w:r w:rsidR="00B1663E">
        <w:rPr>
          <w:rFonts w:ascii="Arial" w:hAnsi="Arial" w:cs="Arial"/>
          <w:sz w:val="24"/>
          <w:szCs w:val="24"/>
        </w:rPr>
        <w:t>política</w:t>
      </w:r>
      <w:r w:rsidR="009725D3">
        <w:rPr>
          <w:rFonts w:ascii="Arial" w:hAnsi="Arial" w:cs="Arial"/>
          <w:sz w:val="24"/>
          <w:szCs w:val="24"/>
        </w:rPr>
        <w:t xml:space="preserve"> ambiental, debido a que ésta como tal </w:t>
      </w:r>
      <w:r w:rsidR="00B1663E">
        <w:rPr>
          <w:rFonts w:ascii="Arial" w:hAnsi="Arial" w:cs="Arial"/>
          <w:sz w:val="24"/>
          <w:szCs w:val="24"/>
        </w:rPr>
        <w:t xml:space="preserve">representa al actuar, y los instrumentos económicos al cómo actuar, por lo tanto es sumamente importante </w:t>
      </w:r>
      <w:r w:rsidR="00C75C0D">
        <w:rPr>
          <w:rFonts w:ascii="Arial" w:hAnsi="Arial" w:cs="Arial"/>
          <w:sz w:val="24"/>
          <w:szCs w:val="24"/>
        </w:rPr>
        <w:t>contemplarlos</w:t>
      </w:r>
      <w:r w:rsidR="00EC6000">
        <w:rPr>
          <w:rFonts w:ascii="Arial" w:hAnsi="Arial" w:cs="Arial"/>
          <w:sz w:val="24"/>
          <w:szCs w:val="24"/>
        </w:rPr>
        <w:t xml:space="preserve"> de una manera adecuado en la leyes correspondientes no solo en el ámbito federal sino también a nivel estatal</w:t>
      </w:r>
    </w:p>
    <w:p w:rsidR="00F057FB" w:rsidRDefault="00F057FB" w:rsidP="00502523">
      <w:pPr>
        <w:widowControl w:val="0"/>
        <w:autoSpaceDE w:val="0"/>
        <w:autoSpaceDN w:val="0"/>
        <w:adjustRightInd w:val="0"/>
        <w:jc w:val="both"/>
        <w:rPr>
          <w:rFonts w:ascii="Arial" w:hAnsi="Arial" w:cs="Arial"/>
          <w:sz w:val="24"/>
          <w:szCs w:val="24"/>
        </w:rPr>
      </w:pPr>
    </w:p>
    <w:p w:rsidR="007A537E" w:rsidRPr="002025FA" w:rsidRDefault="002025FA" w:rsidP="00502523">
      <w:pPr>
        <w:widowControl w:val="0"/>
        <w:autoSpaceDE w:val="0"/>
        <w:autoSpaceDN w:val="0"/>
        <w:adjustRightInd w:val="0"/>
        <w:jc w:val="both"/>
        <w:rPr>
          <w:rFonts w:ascii="Arial" w:hAnsi="Arial" w:cs="Arial"/>
          <w:b/>
          <w:sz w:val="24"/>
          <w:szCs w:val="24"/>
        </w:rPr>
      </w:pPr>
      <w:r w:rsidRPr="002025FA">
        <w:rPr>
          <w:rFonts w:ascii="Arial" w:hAnsi="Arial" w:cs="Arial"/>
          <w:b/>
          <w:sz w:val="24"/>
          <w:szCs w:val="24"/>
        </w:rPr>
        <w:t xml:space="preserve">4.1 </w:t>
      </w:r>
      <w:r w:rsidR="002C25F0" w:rsidRPr="002025FA">
        <w:rPr>
          <w:rFonts w:ascii="Arial" w:hAnsi="Arial" w:cs="Arial"/>
          <w:b/>
          <w:sz w:val="24"/>
          <w:szCs w:val="24"/>
        </w:rPr>
        <w:t>Realidad legislativa</w:t>
      </w:r>
    </w:p>
    <w:p w:rsidR="002025FA" w:rsidRPr="00502523" w:rsidRDefault="002025FA" w:rsidP="00502523">
      <w:pPr>
        <w:widowControl w:val="0"/>
        <w:autoSpaceDE w:val="0"/>
        <w:autoSpaceDN w:val="0"/>
        <w:adjustRightInd w:val="0"/>
        <w:jc w:val="both"/>
        <w:rPr>
          <w:rFonts w:ascii="Arial" w:hAnsi="Arial" w:cs="Arial"/>
          <w:sz w:val="24"/>
          <w:szCs w:val="24"/>
        </w:rPr>
      </w:pPr>
    </w:p>
    <w:p w:rsidR="002C25F0" w:rsidRPr="00502523" w:rsidRDefault="002C25F0" w:rsidP="002025FA">
      <w:pPr>
        <w:autoSpaceDE w:val="0"/>
        <w:autoSpaceDN w:val="0"/>
        <w:adjustRightInd w:val="0"/>
        <w:spacing w:line="240" w:lineRule="auto"/>
        <w:ind w:firstLine="708"/>
        <w:jc w:val="both"/>
        <w:rPr>
          <w:rFonts w:ascii="Arial" w:eastAsiaTheme="minorHAnsi" w:hAnsi="Arial" w:cs="Arial"/>
          <w:sz w:val="24"/>
          <w:szCs w:val="24"/>
        </w:rPr>
      </w:pPr>
      <w:r w:rsidRPr="00502523">
        <w:rPr>
          <w:rFonts w:ascii="Arial" w:eastAsiaTheme="minorHAnsi" w:hAnsi="Arial" w:cs="Arial"/>
          <w:sz w:val="24"/>
          <w:szCs w:val="24"/>
        </w:rPr>
        <w:t>A pesar de que con la revisión previa del marco jurídico ambiental pudiera parecer que ya están dadas las condiciones para que México adopte los instrumentos económico-ambientales, la realidad es que aún no puede decirse que nuestro sistema fiscal favorezca las industrias limpias, ni mucho menos que procure dar reciprocidad a las disposiciones establecidas en la LGEEPA.</w:t>
      </w:r>
      <w:r w:rsidRPr="00502523">
        <w:rPr>
          <w:rStyle w:val="Refdenotaalpie"/>
          <w:rFonts w:ascii="Arial" w:eastAsiaTheme="minorHAnsi" w:hAnsi="Arial" w:cs="Arial"/>
          <w:sz w:val="24"/>
          <w:szCs w:val="24"/>
        </w:rPr>
        <w:footnoteReference w:id="42"/>
      </w:r>
    </w:p>
    <w:p w:rsidR="007A537E" w:rsidRPr="00502523" w:rsidRDefault="007A537E" w:rsidP="00502523">
      <w:pPr>
        <w:widowControl w:val="0"/>
        <w:autoSpaceDE w:val="0"/>
        <w:autoSpaceDN w:val="0"/>
        <w:adjustRightInd w:val="0"/>
        <w:jc w:val="both"/>
        <w:rPr>
          <w:rFonts w:ascii="Arial" w:hAnsi="Arial" w:cs="Arial"/>
          <w:sz w:val="24"/>
          <w:szCs w:val="24"/>
        </w:rPr>
      </w:pPr>
    </w:p>
    <w:p w:rsidR="00C72BB2" w:rsidRPr="00502523" w:rsidRDefault="00C72BB2" w:rsidP="002025FA">
      <w:pPr>
        <w:autoSpaceDE w:val="0"/>
        <w:autoSpaceDN w:val="0"/>
        <w:adjustRightInd w:val="0"/>
        <w:spacing w:line="240" w:lineRule="auto"/>
        <w:ind w:firstLine="708"/>
        <w:jc w:val="both"/>
        <w:rPr>
          <w:rFonts w:ascii="Arial" w:hAnsi="Arial" w:cs="Arial"/>
          <w:sz w:val="24"/>
          <w:szCs w:val="24"/>
        </w:rPr>
      </w:pPr>
      <w:r w:rsidRPr="00502523">
        <w:rPr>
          <w:rFonts w:ascii="Arial" w:hAnsi="Arial" w:cs="Arial"/>
          <w:sz w:val="24"/>
          <w:szCs w:val="24"/>
        </w:rPr>
        <w:t xml:space="preserve">En el país se encuentran plasmados diversos </w:t>
      </w:r>
      <w:r w:rsidR="00502523" w:rsidRPr="00502523">
        <w:rPr>
          <w:rFonts w:ascii="Arial" w:hAnsi="Arial" w:cs="Arial"/>
          <w:sz w:val="24"/>
          <w:szCs w:val="24"/>
        </w:rPr>
        <w:t>estímulos</w:t>
      </w:r>
      <w:r w:rsidRPr="00502523">
        <w:rPr>
          <w:rFonts w:ascii="Arial" w:hAnsi="Arial" w:cs="Arial"/>
          <w:sz w:val="24"/>
          <w:szCs w:val="24"/>
        </w:rPr>
        <w:t xml:space="preserve"> fiscales en las legislaciones. Un  </w:t>
      </w:r>
      <w:r w:rsidRPr="00502523">
        <w:rPr>
          <w:rFonts w:ascii="Arial" w:eastAsiaTheme="minorHAnsi" w:hAnsi="Arial" w:cs="Arial"/>
          <w:sz w:val="24"/>
          <w:szCs w:val="24"/>
        </w:rPr>
        <w:t xml:space="preserve">incentivo importante que se introdujo en 2006 consiste en que las Personas Morales y Físicas que realicen actividades empresariales pueden efectuar la deducción inmediata de la inversión en bienes nuevos que sean activos fijos durante el ejercicio en que se efectúe la inversión. Esta opción sólo podrá ejercerse en el caso de inversiones en bienes que se utilicen de manera permanente en territorio nacional y fuera de las áreas metropolitanas del Distrito Federal, Guadalajara y Monterrey, salvo que en estas áreas se trate de empresas que no requieran de uso intensivo de agua en sus procesos productivos, que utilicen tecnologías limpias en cuanto a sus emisiones contaminantes y que en este último caso obtengan la constancia respectiva por parte de la SEMARNAT, que es la dependencia facultada para emitir constancia de que las empresas asentadas en las áreas metropolitanas del Distrito Federal, Guadalajara y Monterrey emplean tecnologías limpias. Esta opción no puede ejercerse en el caso de autobuses, camiones de carga, </w:t>
      </w:r>
      <w:r w:rsidR="002025FA" w:rsidRPr="00502523">
        <w:rPr>
          <w:rFonts w:ascii="Arial" w:eastAsiaTheme="minorHAnsi" w:hAnsi="Arial" w:cs="Arial"/>
          <w:sz w:val="24"/>
          <w:szCs w:val="24"/>
        </w:rPr>
        <w:t>tracto camiones</w:t>
      </w:r>
      <w:r w:rsidRPr="00502523">
        <w:rPr>
          <w:rFonts w:ascii="Arial" w:eastAsiaTheme="minorHAnsi" w:hAnsi="Arial" w:cs="Arial"/>
          <w:sz w:val="24"/>
          <w:szCs w:val="24"/>
        </w:rPr>
        <w:t xml:space="preserve"> y remolques. Este es, sin duda el estímulo fiscal más claro que se tiene en nuestra legislación al fomentar el desarrollo de las industrias ambientalmente responsables.</w:t>
      </w:r>
      <w:r w:rsidRPr="00502523">
        <w:rPr>
          <w:rStyle w:val="Refdenotaalpie"/>
          <w:rFonts w:ascii="Arial" w:eastAsiaTheme="minorHAnsi" w:hAnsi="Arial" w:cs="Arial"/>
          <w:sz w:val="24"/>
          <w:szCs w:val="24"/>
        </w:rPr>
        <w:footnoteReference w:id="43"/>
      </w:r>
    </w:p>
    <w:p w:rsidR="002025FA" w:rsidRDefault="002025FA" w:rsidP="00502523">
      <w:pPr>
        <w:autoSpaceDE w:val="0"/>
        <w:autoSpaceDN w:val="0"/>
        <w:adjustRightInd w:val="0"/>
        <w:spacing w:line="240" w:lineRule="auto"/>
        <w:jc w:val="both"/>
        <w:rPr>
          <w:rFonts w:ascii="Arial" w:hAnsi="Arial" w:cs="Arial"/>
          <w:sz w:val="24"/>
          <w:szCs w:val="24"/>
        </w:rPr>
      </w:pPr>
    </w:p>
    <w:p w:rsidR="007A537E" w:rsidRDefault="00C72BB2" w:rsidP="00502523">
      <w:pPr>
        <w:autoSpaceDE w:val="0"/>
        <w:autoSpaceDN w:val="0"/>
        <w:adjustRightInd w:val="0"/>
        <w:spacing w:line="240" w:lineRule="auto"/>
        <w:jc w:val="both"/>
        <w:rPr>
          <w:rFonts w:ascii="Arial" w:hAnsi="Arial" w:cs="Arial"/>
          <w:sz w:val="24"/>
          <w:szCs w:val="24"/>
        </w:rPr>
      </w:pPr>
      <w:r w:rsidRPr="00502523">
        <w:rPr>
          <w:rFonts w:ascii="Arial" w:hAnsi="Arial" w:cs="Arial"/>
          <w:sz w:val="24"/>
          <w:szCs w:val="24"/>
        </w:rPr>
        <w:t>Otro ejemplo de estimulo fiscal se encuentra en la Ley del Impuesto sobre la Renta es la depreciación inmediata (Art. 220 LISR) y las deducciones especiales como son las establecidas en el Artículo 10 aplicable a quienes realizan exclusivamente actividades agrícolas, ganaderas, pesqueras o silvícolas tendrán derecho a una reducción en su impuesto sobre la renta del 32.14% de conformidad con el penúltimo párrafo de este ordenamiento</w:t>
      </w:r>
    </w:p>
    <w:p w:rsidR="00897381" w:rsidRDefault="004B531D" w:rsidP="00897381">
      <w:pPr>
        <w:pStyle w:val="NormalWeb"/>
        <w:ind w:firstLine="708"/>
        <w:jc w:val="both"/>
        <w:rPr>
          <w:rFonts w:ascii="Arial" w:hAnsi="Arial" w:cs="Arial"/>
        </w:rPr>
      </w:pPr>
      <w:r w:rsidRPr="00B90A94">
        <w:rPr>
          <w:rFonts w:ascii="Arial" w:hAnsi="Arial" w:cs="Arial"/>
          <w:lang w:val="es-MX"/>
        </w:rPr>
        <w:t>Al otorga</w:t>
      </w:r>
      <w:r>
        <w:rPr>
          <w:rFonts w:ascii="Arial" w:hAnsi="Arial" w:cs="Arial"/>
          <w:lang w:val="es-MX"/>
        </w:rPr>
        <w:t>r esta clase de incentivos el Es</w:t>
      </w:r>
      <w:r w:rsidRPr="00B90A94">
        <w:rPr>
          <w:rFonts w:ascii="Arial" w:hAnsi="Arial" w:cs="Arial"/>
          <w:lang w:val="es-MX"/>
        </w:rPr>
        <w:t xml:space="preserve">tado busca mediante el sistema impositivo del país, lograr un mayor crecimiento económico promoviendo actividades que tengan como efecto un </w:t>
      </w:r>
      <w:r w:rsidR="00E06FD5">
        <w:rPr>
          <w:rFonts w:ascii="Arial" w:hAnsi="Arial" w:cs="Arial"/>
          <w:lang w:val="es-MX"/>
        </w:rPr>
        <w:t xml:space="preserve">subsidio concedido a las empresas, logrando además </w:t>
      </w:r>
      <w:r w:rsidRPr="00B90A94">
        <w:rPr>
          <w:rFonts w:ascii="Arial" w:hAnsi="Arial" w:cs="Arial"/>
          <w:lang w:val="es-MX"/>
        </w:rPr>
        <w:t xml:space="preserve">el bienestar de la población, al utilizar dichas empresas tecnología amigable. </w:t>
      </w:r>
      <w:r w:rsidR="002025FA" w:rsidRPr="000F5D7B">
        <w:rPr>
          <w:rFonts w:ascii="Arial" w:hAnsi="Arial" w:cs="Arial"/>
        </w:rPr>
        <w:t>La implementación de los instrumentos económicos, y a su vez, de los estímulos fiscales, se enfrenta a una serie de obstáculos institucionales,</w:t>
      </w:r>
      <w:r w:rsidR="00404FE2" w:rsidRPr="000F5D7B">
        <w:rPr>
          <w:rFonts w:ascii="Arial" w:hAnsi="Arial" w:cs="Arial"/>
        </w:rPr>
        <w:t xml:space="preserve"> puesto que su distribución se encuentra plasmada en la ley que lo otorga, y ante tal circunstancia resulta sumamente complicado, tener conocimiento de cual estimulo será aplicable al caso concreto;</w:t>
      </w:r>
      <w:r w:rsidR="002025FA" w:rsidRPr="000F5D7B">
        <w:rPr>
          <w:rFonts w:ascii="Arial" w:hAnsi="Arial" w:cs="Arial"/>
        </w:rPr>
        <w:t xml:space="preserve"> no solo en el sentido del ámbito de acción del regulador, sino además en términos jurídicos y del costo de la concertación requerida, dificultando que puedan cumplir</w:t>
      </w:r>
      <w:r w:rsidR="00E06FD5">
        <w:rPr>
          <w:rFonts w:ascii="Arial" w:hAnsi="Arial" w:cs="Arial"/>
        </w:rPr>
        <w:t xml:space="preserve"> de manera</w:t>
      </w:r>
      <w:r w:rsidR="002025FA" w:rsidRPr="000F5D7B">
        <w:rPr>
          <w:rFonts w:ascii="Arial" w:hAnsi="Arial" w:cs="Arial"/>
        </w:rPr>
        <w:t xml:space="preserve"> su finalidad, que es motivar</w:t>
      </w:r>
      <w:r w:rsidR="00404FE2" w:rsidRPr="000F5D7B">
        <w:rPr>
          <w:rFonts w:ascii="Arial" w:hAnsi="Arial" w:cs="Arial"/>
        </w:rPr>
        <w:t xml:space="preserve"> el uso de tecnología limpia a través del beneficio </w:t>
      </w:r>
      <w:r w:rsidR="000F5D7B" w:rsidRPr="000F5D7B">
        <w:rPr>
          <w:rFonts w:ascii="Arial" w:hAnsi="Arial" w:cs="Arial"/>
        </w:rPr>
        <w:t xml:space="preserve">de la deducción </w:t>
      </w:r>
      <w:r w:rsidR="000F5D7B">
        <w:rPr>
          <w:rFonts w:ascii="Arial" w:hAnsi="Arial" w:cs="Arial"/>
        </w:rPr>
        <w:t>de la carga impositiva</w:t>
      </w:r>
      <w:r w:rsidR="00E70A0F">
        <w:rPr>
          <w:rFonts w:ascii="Arial" w:hAnsi="Arial" w:cs="Arial"/>
        </w:rPr>
        <w:t>. S</w:t>
      </w:r>
      <w:r w:rsidR="000F5D7B" w:rsidRPr="000F5D7B">
        <w:rPr>
          <w:rFonts w:ascii="Arial" w:hAnsi="Arial" w:cs="Arial"/>
        </w:rPr>
        <w:t xml:space="preserve">e ha logrado </w:t>
      </w:r>
      <w:r w:rsidR="000F5D7B">
        <w:rPr>
          <w:rFonts w:ascii="Arial" w:hAnsi="Arial" w:cs="Arial"/>
        </w:rPr>
        <w:t xml:space="preserve">cierto avance en el diseño de </w:t>
      </w:r>
      <w:proofErr w:type="gramStart"/>
      <w:r w:rsidR="000F5D7B" w:rsidRPr="000F5D7B">
        <w:rPr>
          <w:rFonts w:ascii="Arial" w:hAnsi="Arial" w:cs="Arial"/>
        </w:rPr>
        <w:t>esquema</w:t>
      </w:r>
      <w:r w:rsidR="000F5D7B">
        <w:rPr>
          <w:rFonts w:ascii="Arial" w:hAnsi="Arial" w:cs="Arial"/>
        </w:rPr>
        <w:t xml:space="preserve"> entendibles y </w:t>
      </w:r>
      <w:r w:rsidR="000F5D7B" w:rsidRPr="000F5D7B">
        <w:rPr>
          <w:rFonts w:ascii="Arial" w:hAnsi="Arial" w:cs="Arial"/>
        </w:rPr>
        <w:t>seguros</w:t>
      </w:r>
      <w:proofErr w:type="gramEnd"/>
      <w:r w:rsidR="000F5D7B" w:rsidRPr="000F5D7B">
        <w:rPr>
          <w:rFonts w:ascii="Arial" w:hAnsi="Arial" w:cs="Arial"/>
        </w:rPr>
        <w:t>,</w:t>
      </w:r>
      <w:r w:rsidR="000F5D7B">
        <w:rPr>
          <w:rFonts w:ascii="Arial" w:hAnsi="Arial" w:cs="Arial"/>
        </w:rPr>
        <w:t xml:space="preserve"> sin embargo falta aun desarrollar mas acciones para poder llevarlos a la realidad</w:t>
      </w:r>
      <w:r w:rsidR="000F5D7B" w:rsidRPr="000F5D7B">
        <w:rPr>
          <w:rFonts w:ascii="Arial" w:hAnsi="Arial" w:cs="Arial"/>
        </w:rPr>
        <w:t>.</w:t>
      </w:r>
      <w:r w:rsidR="002025FA" w:rsidRPr="000F5D7B">
        <w:rPr>
          <w:rStyle w:val="Refdenotaalpie"/>
          <w:rFonts w:ascii="Arial" w:hAnsi="Arial" w:cs="Arial"/>
        </w:rPr>
        <w:footnoteReference w:id="44"/>
      </w:r>
    </w:p>
    <w:p w:rsidR="00ED1239" w:rsidRDefault="00ED1239" w:rsidP="00897381">
      <w:pPr>
        <w:pStyle w:val="NormalWeb"/>
        <w:ind w:firstLine="708"/>
        <w:jc w:val="both"/>
        <w:rPr>
          <w:rFonts w:ascii="Arial" w:hAnsi="Arial" w:cs="Arial"/>
        </w:rPr>
      </w:pPr>
    </w:p>
    <w:p w:rsidR="00ED1239" w:rsidRDefault="00ED1239" w:rsidP="00897381">
      <w:pPr>
        <w:pStyle w:val="NormalWeb"/>
        <w:ind w:firstLine="708"/>
        <w:jc w:val="both"/>
        <w:rPr>
          <w:rFonts w:ascii="Arial" w:hAnsi="Arial" w:cs="Arial"/>
        </w:rPr>
      </w:pPr>
    </w:p>
    <w:p w:rsidR="003D2C36" w:rsidRPr="00897381" w:rsidRDefault="00C77633" w:rsidP="00897381">
      <w:pPr>
        <w:pStyle w:val="NormalWeb"/>
        <w:ind w:firstLine="708"/>
        <w:jc w:val="both"/>
        <w:rPr>
          <w:rFonts w:ascii="Arial" w:hAnsi="Arial" w:cs="Arial"/>
          <w:lang w:val="es-MX"/>
        </w:rPr>
      </w:pPr>
      <w:r>
        <w:rPr>
          <w:rFonts w:ascii="Arial" w:hAnsi="Arial" w:cs="Arial"/>
          <w:b/>
        </w:rPr>
        <w:t xml:space="preserve">5. </w:t>
      </w:r>
      <w:r w:rsidR="00370E24">
        <w:rPr>
          <w:rFonts w:ascii="Arial" w:hAnsi="Arial" w:cs="Arial"/>
          <w:b/>
        </w:rPr>
        <w:t>Conclusión</w:t>
      </w:r>
      <w:r w:rsidR="007A537E">
        <w:rPr>
          <w:rFonts w:ascii="Arial" w:hAnsi="Arial" w:cs="Arial"/>
          <w:b/>
        </w:rPr>
        <w:t xml:space="preserve"> y Propuestas</w:t>
      </w:r>
    </w:p>
    <w:p w:rsidR="00D07CF8" w:rsidRDefault="00B81954" w:rsidP="00D07CF8">
      <w:pPr>
        <w:widowControl w:val="0"/>
        <w:autoSpaceDE w:val="0"/>
        <w:autoSpaceDN w:val="0"/>
        <w:adjustRightInd w:val="0"/>
        <w:jc w:val="both"/>
        <w:rPr>
          <w:rFonts w:ascii="Arial" w:hAnsi="Arial" w:cs="Arial"/>
          <w:sz w:val="24"/>
          <w:szCs w:val="24"/>
        </w:rPr>
      </w:pPr>
      <w:r>
        <w:rPr>
          <w:rFonts w:ascii="Arial" w:hAnsi="Arial" w:cs="Arial"/>
          <w:sz w:val="24"/>
          <w:szCs w:val="24"/>
        </w:rPr>
        <w:tab/>
      </w:r>
      <w:r w:rsidR="00D07CF8" w:rsidRPr="00E70A0F">
        <w:rPr>
          <w:rFonts w:ascii="Arial" w:hAnsi="Arial" w:cs="Arial"/>
          <w:sz w:val="24"/>
          <w:szCs w:val="24"/>
        </w:rPr>
        <w:t>Esta claro, que México es uno de los Países con mayor deficiencia en lo que respecta a educación ambiental, es decir es evidente que se encuentra lejos de aplicar de manera correcta y simplificada los procesos para la integración ambiental como lo hacen los Países de la Comunidad Europea.</w:t>
      </w:r>
      <w:r w:rsidR="00E70A0F">
        <w:rPr>
          <w:rFonts w:ascii="Arial" w:hAnsi="Arial" w:cs="Arial"/>
          <w:sz w:val="24"/>
          <w:szCs w:val="24"/>
        </w:rPr>
        <w:t xml:space="preserve"> Es indispensable se tomen medidas de rescate a la cultura ambiental, ya que este es el prime</w:t>
      </w:r>
      <w:r w:rsidR="00860373">
        <w:rPr>
          <w:rFonts w:ascii="Arial" w:hAnsi="Arial" w:cs="Arial"/>
          <w:sz w:val="24"/>
          <w:szCs w:val="24"/>
        </w:rPr>
        <w:t>r paso para el fortalecimiento</w:t>
      </w:r>
      <w:r w:rsidR="00E70A0F">
        <w:rPr>
          <w:rFonts w:ascii="Arial" w:hAnsi="Arial" w:cs="Arial"/>
          <w:sz w:val="24"/>
          <w:szCs w:val="24"/>
        </w:rPr>
        <w:t xml:space="preserve"> e implementación</w:t>
      </w:r>
      <w:r>
        <w:rPr>
          <w:rFonts w:ascii="Arial" w:hAnsi="Arial" w:cs="Arial"/>
          <w:sz w:val="24"/>
          <w:szCs w:val="24"/>
        </w:rPr>
        <w:t xml:space="preserve"> de una política ambiental adecuada. </w:t>
      </w:r>
    </w:p>
    <w:p w:rsidR="00B81954" w:rsidRDefault="00B81954" w:rsidP="00D07CF8">
      <w:pPr>
        <w:widowControl w:val="0"/>
        <w:autoSpaceDE w:val="0"/>
        <w:autoSpaceDN w:val="0"/>
        <w:adjustRightInd w:val="0"/>
        <w:jc w:val="both"/>
        <w:rPr>
          <w:rFonts w:ascii="Arial" w:hAnsi="Arial" w:cs="Arial"/>
          <w:sz w:val="24"/>
          <w:szCs w:val="24"/>
        </w:rPr>
      </w:pPr>
    </w:p>
    <w:p w:rsidR="00B81954" w:rsidRDefault="00897381" w:rsidP="00897381">
      <w:pPr>
        <w:widowControl w:val="0"/>
        <w:autoSpaceDE w:val="0"/>
        <w:autoSpaceDN w:val="0"/>
        <w:adjustRightInd w:val="0"/>
        <w:jc w:val="both"/>
        <w:rPr>
          <w:rFonts w:ascii="Arial" w:hAnsi="Arial" w:cs="Arial"/>
          <w:sz w:val="24"/>
          <w:szCs w:val="24"/>
        </w:rPr>
      </w:pPr>
      <w:r>
        <w:rPr>
          <w:rFonts w:ascii="Arial" w:hAnsi="Arial" w:cs="Arial"/>
          <w:sz w:val="24"/>
          <w:szCs w:val="24"/>
        </w:rPr>
        <w:tab/>
      </w:r>
      <w:r w:rsidR="00B81954" w:rsidRPr="00E70A0F">
        <w:rPr>
          <w:rFonts w:ascii="Arial" w:hAnsi="Arial" w:cs="Arial"/>
          <w:sz w:val="24"/>
          <w:szCs w:val="24"/>
        </w:rPr>
        <w:t>Los estímulos fiscales son sin lugar a dudas una valiosa herramienta para la preservación del medio ambiente y por consecuente de los recursos naturales</w:t>
      </w:r>
      <w:r w:rsidR="00B81954">
        <w:rPr>
          <w:rFonts w:ascii="Arial" w:hAnsi="Arial" w:cs="Arial"/>
          <w:sz w:val="24"/>
          <w:szCs w:val="24"/>
        </w:rPr>
        <w:t xml:space="preserve">, </w:t>
      </w:r>
      <w:r w:rsidR="003F2549">
        <w:rPr>
          <w:rFonts w:ascii="Arial" w:hAnsi="Arial" w:cs="Arial"/>
          <w:sz w:val="24"/>
          <w:szCs w:val="24"/>
        </w:rPr>
        <w:t>convirtiéndose en</w:t>
      </w:r>
      <w:r w:rsidR="00B81954" w:rsidRPr="00E70A0F">
        <w:rPr>
          <w:rFonts w:ascii="Arial" w:hAnsi="Arial" w:cs="Arial"/>
          <w:sz w:val="24"/>
          <w:szCs w:val="24"/>
        </w:rPr>
        <w:t xml:space="preserve"> el instrumento por medio del cual, la totalidad o parte del costo de las inversiones efectuadas por las empresas se puede absorber por </w:t>
      </w:r>
      <w:r w:rsidR="00B81954">
        <w:rPr>
          <w:rFonts w:ascii="Arial" w:hAnsi="Arial" w:cs="Arial"/>
          <w:sz w:val="24"/>
          <w:szCs w:val="24"/>
        </w:rPr>
        <w:t xml:space="preserve">el Estado, logrando </w:t>
      </w:r>
      <w:r w:rsidR="003F2549">
        <w:rPr>
          <w:rFonts w:ascii="Arial" w:hAnsi="Arial" w:cs="Arial"/>
          <w:sz w:val="24"/>
          <w:szCs w:val="24"/>
        </w:rPr>
        <w:t xml:space="preserve">con ello </w:t>
      </w:r>
      <w:r w:rsidR="00B81954">
        <w:rPr>
          <w:rFonts w:ascii="Arial" w:hAnsi="Arial" w:cs="Arial"/>
          <w:sz w:val="24"/>
          <w:szCs w:val="24"/>
        </w:rPr>
        <w:t>que  las empresas al</w:t>
      </w:r>
      <w:r w:rsidR="00B81954" w:rsidRPr="00E70A0F">
        <w:rPr>
          <w:rFonts w:ascii="Arial" w:hAnsi="Arial" w:cs="Arial"/>
          <w:sz w:val="24"/>
          <w:szCs w:val="24"/>
        </w:rPr>
        <w:t xml:space="preserve"> convertirse en </w:t>
      </w:r>
      <w:r w:rsidR="003F2549">
        <w:rPr>
          <w:rFonts w:ascii="Arial" w:hAnsi="Arial" w:cs="Arial"/>
          <w:sz w:val="24"/>
          <w:szCs w:val="24"/>
        </w:rPr>
        <w:t>"</w:t>
      </w:r>
      <w:r w:rsidR="00B81954" w:rsidRPr="00E70A0F">
        <w:rPr>
          <w:rFonts w:ascii="Arial" w:hAnsi="Arial" w:cs="Arial"/>
          <w:sz w:val="24"/>
          <w:szCs w:val="24"/>
        </w:rPr>
        <w:t>empresas amigables</w:t>
      </w:r>
      <w:r w:rsidR="003F2549">
        <w:rPr>
          <w:rFonts w:ascii="Arial" w:hAnsi="Arial" w:cs="Arial"/>
          <w:sz w:val="24"/>
          <w:szCs w:val="24"/>
        </w:rPr>
        <w:t>"</w:t>
      </w:r>
      <w:r w:rsidR="00B81954" w:rsidRPr="00E70A0F">
        <w:rPr>
          <w:rFonts w:ascii="Arial" w:hAnsi="Arial" w:cs="Arial"/>
          <w:sz w:val="24"/>
          <w:szCs w:val="24"/>
        </w:rPr>
        <w:t xml:space="preserve"> </w:t>
      </w:r>
      <w:r w:rsidR="003F2549">
        <w:rPr>
          <w:rFonts w:ascii="Arial" w:hAnsi="Arial" w:cs="Arial"/>
          <w:sz w:val="24"/>
          <w:szCs w:val="24"/>
        </w:rPr>
        <w:t>con el medio ambiente representan</w:t>
      </w:r>
      <w:r w:rsidR="00B81954" w:rsidRPr="00E70A0F">
        <w:rPr>
          <w:rFonts w:ascii="Arial" w:hAnsi="Arial" w:cs="Arial"/>
          <w:sz w:val="24"/>
          <w:szCs w:val="24"/>
        </w:rPr>
        <w:t xml:space="preserve"> una ventaja competitiva y no un gasto, obteniendo con ello una motivación no solo cará</w:t>
      </w:r>
      <w:r>
        <w:rPr>
          <w:rFonts w:ascii="Arial" w:hAnsi="Arial" w:cs="Arial"/>
          <w:sz w:val="24"/>
          <w:szCs w:val="24"/>
        </w:rPr>
        <w:t>cter social, sino económica</w:t>
      </w:r>
      <w:r w:rsidR="00B81954" w:rsidRPr="00E70A0F">
        <w:rPr>
          <w:rFonts w:ascii="Arial" w:hAnsi="Arial" w:cs="Arial"/>
          <w:sz w:val="24"/>
          <w:szCs w:val="24"/>
        </w:rPr>
        <w:t>.</w:t>
      </w:r>
      <w:r>
        <w:rPr>
          <w:rFonts w:ascii="Arial" w:hAnsi="Arial" w:cs="Arial"/>
          <w:sz w:val="24"/>
          <w:szCs w:val="24"/>
        </w:rPr>
        <w:t xml:space="preserve"> S</w:t>
      </w:r>
      <w:r w:rsidR="00B81954" w:rsidRPr="00E70A0F">
        <w:rPr>
          <w:rFonts w:ascii="Arial" w:hAnsi="Arial" w:cs="Arial"/>
          <w:sz w:val="24"/>
          <w:szCs w:val="24"/>
        </w:rPr>
        <w:t>in embargo una inadecuada interpretación</w:t>
      </w:r>
      <w:r w:rsidR="00B81954">
        <w:rPr>
          <w:rFonts w:ascii="Arial" w:hAnsi="Arial" w:cs="Arial"/>
          <w:sz w:val="24"/>
          <w:szCs w:val="24"/>
        </w:rPr>
        <w:t xml:space="preserve"> de los mismos</w:t>
      </w:r>
      <w:r w:rsidR="00B81954" w:rsidRPr="00E70A0F">
        <w:rPr>
          <w:rFonts w:ascii="Arial" w:hAnsi="Arial" w:cs="Arial"/>
          <w:sz w:val="24"/>
          <w:szCs w:val="24"/>
        </w:rPr>
        <w:t xml:space="preserve"> conlleva </w:t>
      </w:r>
      <w:r w:rsidR="00B81954">
        <w:rPr>
          <w:rFonts w:ascii="Arial" w:hAnsi="Arial" w:cs="Arial"/>
          <w:sz w:val="24"/>
          <w:szCs w:val="24"/>
        </w:rPr>
        <w:t xml:space="preserve">una gran responsabilidad, ya que pueden ocasionar </w:t>
      </w:r>
      <w:r w:rsidR="00B81954" w:rsidRPr="00E70A0F">
        <w:rPr>
          <w:rFonts w:ascii="Arial" w:hAnsi="Arial" w:cs="Arial"/>
          <w:sz w:val="24"/>
          <w:szCs w:val="24"/>
        </w:rPr>
        <w:t>diversos problemas, puesto al ser deducibles de un impuesto determinado nos encontramos en el supuesto de la autodeterminación, si el particular, es qu</w:t>
      </w:r>
      <w:r>
        <w:rPr>
          <w:rFonts w:ascii="Arial" w:hAnsi="Arial" w:cs="Arial"/>
          <w:sz w:val="24"/>
          <w:szCs w:val="24"/>
        </w:rPr>
        <w:t xml:space="preserve">ien se encarga de establecer la deducción </w:t>
      </w:r>
      <w:r w:rsidR="00B81954" w:rsidRPr="00E70A0F">
        <w:rPr>
          <w:rFonts w:ascii="Arial" w:hAnsi="Arial" w:cs="Arial"/>
          <w:sz w:val="24"/>
          <w:szCs w:val="24"/>
        </w:rPr>
        <w:t xml:space="preserve"> </w:t>
      </w:r>
      <w:r>
        <w:rPr>
          <w:rFonts w:ascii="Arial" w:hAnsi="Arial" w:cs="Arial"/>
          <w:sz w:val="24"/>
          <w:szCs w:val="24"/>
        </w:rPr>
        <w:t>d</w:t>
      </w:r>
      <w:r w:rsidR="00B81954" w:rsidRPr="00E70A0F">
        <w:rPr>
          <w:rFonts w:ascii="Arial" w:hAnsi="Arial" w:cs="Arial"/>
          <w:sz w:val="24"/>
          <w:szCs w:val="24"/>
        </w:rPr>
        <w:t>el monto de los estímulos ambientales</w:t>
      </w:r>
      <w:r>
        <w:rPr>
          <w:rFonts w:ascii="Arial" w:hAnsi="Arial" w:cs="Arial"/>
          <w:sz w:val="24"/>
          <w:szCs w:val="24"/>
        </w:rPr>
        <w:t>, se puede prestar</w:t>
      </w:r>
      <w:r w:rsidR="00B81954" w:rsidRPr="00E70A0F">
        <w:rPr>
          <w:rFonts w:ascii="Arial" w:hAnsi="Arial" w:cs="Arial"/>
          <w:sz w:val="24"/>
          <w:szCs w:val="24"/>
        </w:rPr>
        <w:t xml:space="preserve"> a errores y fallas en el sistema, por consecuente se haría acreedor de una sanción, por lo cual lejos de beneficiarle le perjudicaría. En otro orden de ideas, ante una posible demanda excesiva de los estímulos fiscales, tratándose de grandes inversiones con motivo de la implementación de tecnología limpia, podría causar una desproporcionalidad en el erario.</w:t>
      </w:r>
    </w:p>
    <w:p w:rsidR="00C16B11" w:rsidRDefault="00C16B11" w:rsidP="00897381">
      <w:pPr>
        <w:widowControl w:val="0"/>
        <w:autoSpaceDE w:val="0"/>
        <w:autoSpaceDN w:val="0"/>
        <w:adjustRightInd w:val="0"/>
        <w:jc w:val="both"/>
        <w:rPr>
          <w:rFonts w:ascii="Arial" w:hAnsi="Arial" w:cs="Arial"/>
          <w:sz w:val="24"/>
          <w:szCs w:val="24"/>
        </w:rPr>
      </w:pPr>
    </w:p>
    <w:p w:rsidR="00C16B11" w:rsidRDefault="00C16B11" w:rsidP="00C16B11">
      <w:pPr>
        <w:widowControl w:val="0"/>
        <w:autoSpaceDE w:val="0"/>
        <w:autoSpaceDN w:val="0"/>
        <w:adjustRightInd w:val="0"/>
        <w:ind w:firstLine="708"/>
        <w:jc w:val="both"/>
        <w:rPr>
          <w:rFonts w:ascii="Arial" w:hAnsi="Arial" w:cs="Arial"/>
          <w:sz w:val="24"/>
          <w:szCs w:val="24"/>
        </w:rPr>
      </w:pPr>
      <w:r>
        <w:rPr>
          <w:sz w:val="28"/>
          <w:szCs w:val="28"/>
        </w:rPr>
        <w:tab/>
      </w:r>
      <w:r>
        <w:rPr>
          <w:rFonts w:ascii="Arial" w:hAnsi="Arial" w:cs="Arial"/>
          <w:sz w:val="24"/>
          <w:szCs w:val="24"/>
        </w:rPr>
        <w:t>E</w:t>
      </w:r>
      <w:r w:rsidRPr="00BD587F">
        <w:rPr>
          <w:rFonts w:ascii="Arial" w:hAnsi="Arial" w:cs="Arial"/>
          <w:sz w:val="24"/>
          <w:szCs w:val="24"/>
        </w:rPr>
        <w:t>n materia ambiental sería conveniente que fuera un</w:t>
      </w:r>
      <w:r>
        <w:rPr>
          <w:rFonts w:ascii="Arial" w:hAnsi="Arial" w:cs="Arial"/>
          <w:sz w:val="24"/>
          <w:szCs w:val="24"/>
        </w:rPr>
        <w:t xml:space="preserve"> organismo independiente del SAT (Servicio de Administración Tributaria)</w:t>
      </w:r>
      <w:r w:rsidRPr="00BD587F">
        <w:rPr>
          <w:rFonts w:ascii="Arial" w:hAnsi="Arial" w:cs="Arial"/>
          <w:sz w:val="24"/>
          <w:szCs w:val="24"/>
        </w:rPr>
        <w:t xml:space="preserve"> </w:t>
      </w:r>
      <w:r>
        <w:rPr>
          <w:rFonts w:ascii="Arial" w:hAnsi="Arial" w:cs="Arial"/>
          <w:sz w:val="24"/>
          <w:szCs w:val="24"/>
        </w:rPr>
        <w:t xml:space="preserve">quien tuviera conocimiento en torno a los impuestos y el medio ambiente, este realizaría la función de determinar el costo y el beneficio de la tecnología implementada y posteriormente otorgar un bono o dinero electrónico al particular, para que este lo haga efectivo en el impuesto de su elección. </w:t>
      </w:r>
      <w:r w:rsidRPr="00C16B11">
        <w:rPr>
          <w:rFonts w:ascii="Arial" w:hAnsi="Arial" w:cs="Arial"/>
          <w:sz w:val="24"/>
          <w:szCs w:val="24"/>
        </w:rPr>
        <w:t>Si se diseña un esquema de aplicación de los llamados créditos o acreditamientos, que arrojara la posibilidad de que las empresas que hayan invertido recursos para convertirse en empresas amigables con el medio ambiente, pueden obtener un certificado que ampare una cantidad que se deter</w:t>
      </w:r>
      <w:r w:rsidR="005A59BA">
        <w:rPr>
          <w:rFonts w:ascii="Arial" w:hAnsi="Arial" w:cs="Arial"/>
          <w:sz w:val="24"/>
          <w:szCs w:val="24"/>
        </w:rPr>
        <w:t>mine en proporción al monto invertido</w:t>
      </w:r>
      <w:r w:rsidRPr="00C16B11">
        <w:rPr>
          <w:rFonts w:ascii="Arial" w:hAnsi="Arial" w:cs="Arial"/>
          <w:sz w:val="24"/>
          <w:szCs w:val="24"/>
        </w:rPr>
        <w:t xml:space="preserve"> para convertirse en </w:t>
      </w:r>
      <w:r w:rsidR="005A59BA">
        <w:rPr>
          <w:rFonts w:ascii="Arial" w:hAnsi="Arial" w:cs="Arial"/>
          <w:sz w:val="24"/>
          <w:szCs w:val="24"/>
        </w:rPr>
        <w:t>"</w:t>
      </w:r>
      <w:r w:rsidRPr="00C16B11">
        <w:rPr>
          <w:rFonts w:ascii="Arial" w:hAnsi="Arial" w:cs="Arial"/>
          <w:sz w:val="24"/>
          <w:szCs w:val="24"/>
        </w:rPr>
        <w:t>empresa amigable</w:t>
      </w:r>
      <w:r w:rsidR="005A59BA">
        <w:rPr>
          <w:rFonts w:ascii="Arial" w:hAnsi="Arial" w:cs="Arial"/>
          <w:sz w:val="24"/>
          <w:szCs w:val="24"/>
        </w:rPr>
        <w:t>"</w:t>
      </w:r>
      <w:r w:rsidRPr="00C16B11">
        <w:rPr>
          <w:rFonts w:ascii="Arial" w:hAnsi="Arial" w:cs="Arial"/>
          <w:sz w:val="24"/>
          <w:szCs w:val="24"/>
        </w:rPr>
        <w:t xml:space="preserve"> con el medio ambiente.</w:t>
      </w:r>
      <w:r>
        <w:rPr>
          <w:rFonts w:ascii="Arial" w:hAnsi="Arial" w:cs="Arial"/>
          <w:sz w:val="24"/>
          <w:szCs w:val="24"/>
        </w:rPr>
        <w:t xml:space="preserve"> </w:t>
      </w:r>
      <w:r w:rsidRPr="00C16B11">
        <w:rPr>
          <w:rFonts w:ascii="Arial" w:hAnsi="Arial" w:cs="Arial"/>
          <w:sz w:val="24"/>
          <w:szCs w:val="24"/>
        </w:rPr>
        <w:t xml:space="preserve">Los certificados </w:t>
      </w:r>
      <w:proofErr w:type="gramStart"/>
      <w:r w:rsidRPr="00C16B11">
        <w:rPr>
          <w:rFonts w:ascii="Arial" w:hAnsi="Arial" w:cs="Arial"/>
          <w:sz w:val="24"/>
          <w:szCs w:val="24"/>
        </w:rPr>
        <w:t>sería</w:t>
      </w:r>
      <w:proofErr w:type="gramEnd"/>
      <w:r w:rsidRPr="00C16B11">
        <w:rPr>
          <w:rFonts w:ascii="Arial" w:hAnsi="Arial" w:cs="Arial"/>
          <w:sz w:val="24"/>
          <w:szCs w:val="24"/>
        </w:rPr>
        <w:t xml:space="preserve"> expedidos de forma conjunta por las autoridades fiscales y las autoridades ambientales, pudiendo ser utilizados para acreditarse de manera total o parcial contra cualqui</w:t>
      </w:r>
      <w:r w:rsidR="005A59BA">
        <w:rPr>
          <w:rFonts w:ascii="Arial" w:hAnsi="Arial" w:cs="Arial"/>
          <w:sz w:val="24"/>
          <w:szCs w:val="24"/>
        </w:rPr>
        <w:t>er impuesto estatal o municipal hasta el agotamiento de la cantidad</w:t>
      </w:r>
    </w:p>
    <w:p w:rsidR="00C16B11" w:rsidRDefault="00C16B11" w:rsidP="0018046D">
      <w:pPr>
        <w:widowControl w:val="0"/>
        <w:autoSpaceDE w:val="0"/>
        <w:autoSpaceDN w:val="0"/>
        <w:adjustRightInd w:val="0"/>
        <w:jc w:val="both"/>
        <w:rPr>
          <w:rFonts w:ascii="Arial" w:hAnsi="Arial" w:cs="Arial"/>
          <w:sz w:val="24"/>
          <w:szCs w:val="24"/>
        </w:rPr>
      </w:pPr>
    </w:p>
    <w:p w:rsidR="0018046D" w:rsidRPr="0018046D" w:rsidRDefault="005A59BA" w:rsidP="0018046D">
      <w:pPr>
        <w:widowControl w:val="0"/>
        <w:autoSpaceDE w:val="0"/>
        <w:autoSpaceDN w:val="0"/>
        <w:adjustRightInd w:val="0"/>
        <w:jc w:val="both"/>
        <w:rPr>
          <w:rFonts w:ascii="Arial" w:hAnsi="Arial" w:cs="Arial"/>
          <w:b/>
          <w:sz w:val="24"/>
          <w:szCs w:val="24"/>
        </w:rPr>
      </w:pPr>
      <w:r>
        <w:rPr>
          <w:rFonts w:ascii="Arial" w:hAnsi="Arial" w:cs="Arial"/>
          <w:b/>
          <w:sz w:val="24"/>
          <w:szCs w:val="24"/>
        </w:rPr>
        <w:t>5.1 Propuesta</w:t>
      </w:r>
      <w:r w:rsidR="00ED1239">
        <w:rPr>
          <w:rFonts w:ascii="Arial" w:hAnsi="Arial" w:cs="Arial"/>
          <w:b/>
          <w:sz w:val="24"/>
          <w:szCs w:val="24"/>
        </w:rPr>
        <w:t>s</w:t>
      </w:r>
    </w:p>
    <w:p w:rsidR="0018046D" w:rsidRDefault="0018046D" w:rsidP="0018046D">
      <w:pPr>
        <w:widowControl w:val="0"/>
        <w:autoSpaceDE w:val="0"/>
        <w:autoSpaceDN w:val="0"/>
        <w:adjustRightInd w:val="0"/>
        <w:ind w:firstLine="708"/>
        <w:jc w:val="both"/>
        <w:rPr>
          <w:rFonts w:ascii="Arial" w:hAnsi="Arial" w:cs="Arial"/>
          <w:sz w:val="24"/>
          <w:szCs w:val="24"/>
        </w:rPr>
      </w:pPr>
    </w:p>
    <w:p w:rsidR="007C3A14" w:rsidRDefault="0018046D" w:rsidP="0018046D">
      <w:pPr>
        <w:pStyle w:val="Prrafodelista"/>
        <w:widowControl w:val="0"/>
        <w:numPr>
          <w:ilvl w:val="0"/>
          <w:numId w:val="22"/>
        </w:numPr>
        <w:autoSpaceDE w:val="0"/>
        <w:autoSpaceDN w:val="0"/>
        <w:adjustRightInd w:val="0"/>
        <w:jc w:val="both"/>
        <w:rPr>
          <w:rFonts w:ascii="Arial" w:hAnsi="Arial" w:cs="Arial"/>
          <w:sz w:val="24"/>
          <w:szCs w:val="24"/>
        </w:rPr>
      </w:pPr>
      <w:r>
        <w:rPr>
          <w:rFonts w:ascii="Arial" w:hAnsi="Arial" w:cs="Arial"/>
          <w:sz w:val="24"/>
          <w:szCs w:val="24"/>
        </w:rPr>
        <w:t>Creación de una dependencia ajena al SAT y SEMARNAT destinada únicamente a la verificación y valoración de las tecnologías</w:t>
      </w:r>
      <w:r w:rsidR="00585BEB">
        <w:rPr>
          <w:rFonts w:ascii="Arial" w:hAnsi="Arial" w:cs="Arial"/>
          <w:sz w:val="24"/>
          <w:szCs w:val="24"/>
        </w:rPr>
        <w:t xml:space="preserve"> implementadas por las empresas ubicadas en el territorio nacional.</w:t>
      </w:r>
    </w:p>
    <w:p w:rsidR="00585BEB" w:rsidRDefault="00585BEB" w:rsidP="00585BEB">
      <w:pPr>
        <w:widowControl w:val="0"/>
        <w:autoSpaceDE w:val="0"/>
        <w:autoSpaceDN w:val="0"/>
        <w:adjustRightInd w:val="0"/>
        <w:jc w:val="both"/>
        <w:rPr>
          <w:rFonts w:ascii="Arial" w:hAnsi="Arial" w:cs="Arial"/>
          <w:sz w:val="24"/>
          <w:szCs w:val="24"/>
        </w:rPr>
      </w:pPr>
    </w:p>
    <w:p w:rsidR="004B0488" w:rsidRPr="00C16B11" w:rsidRDefault="004B0488" w:rsidP="004B0488">
      <w:pPr>
        <w:pStyle w:val="Prrafodelista"/>
        <w:widowControl w:val="0"/>
        <w:numPr>
          <w:ilvl w:val="0"/>
          <w:numId w:val="22"/>
        </w:numPr>
        <w:autoSpaceDE w:val="0"/>
        <w:autoSpaceDN w:val="0"/>
        <w:adjustRightInd w:val="0"/>
        <w:jc w:val="both"/>
        <w:rPr>
          <w:rFonts w:ascii="Arial" w:hAnsi="Arial" w:cs="Arial"/>
          <w:sz w:val="24"/>
          <w:szCs w:val="24"/>
        </w:rPr>
      </w:pPr>
      <w:r w:rsidRPr="00E549D7">
        <w:rPr>
          <w:rFonts w:ascii="Arial" w:hAnsi="Arial" w:cs="Arial"/>
          <w:sz w:val="24"/>
          <w:szCs w:val="24"/>
        </w:rPr>
        <w:t>El estado sea quien asuma el costo total o parcial de dichas tecnologías,  a través de una remuneración económica hacia la empresa determinada, misma que podrá hacer valer el estimulo correspondiente en el impuesto o impuestos de su elección sin</w:t>
      </w:r>
      <w:r w:rsidR="00BC05D9">
        <w:rPr>
          <w:rFonts w:ascii="Arial" w:hAnsi="Arial" w:cs="Arial"/>
          <w:sz w:val="24"/>
          <w:szCs w:val="24"/>
        </w:rPr>
        <w:t xml:space="preserve"> </w:t>
      </w:r>
      <w:r w:rsidR="00E549D7">
        <w:rPr>
          <w:rFonts w:ascii="Arial" w:hAnsi="Arial" w:cs="Arial"/>
          <w:sz w:val="24"/>
          <w:szCs w:val="24"/>
        </w:rPr>
        <w:t xml:space="preserve"> que estos sean deducibles.</w:t>
      </w:r>
    </w:p>
    <w:p w:rsidR="00897381" w:rsidRPr="004B0488" w:rsidRDefault="00897381" w:rsidP="004B0488">
      <w:pPr>
        <w:pStyle w:val="Prrafodelista"/>
        <w:rPr>
          <w:rFonts w:ascii="Arial" w:hAnsi="Arial" w:cs="Arial"/>
          <w:sz w:val="24"/>
          <w:szCs w:val="24"/>
        </w:rPr>
      </w:pPr>
    </w:p>
    <w:p w:rsidR="00585BEB" w:rsidRPr="004B0488" w:rsidRDefault="00E549D7" w:rsidP="004B0488">
      <w:pPr>
        <w:pStyle w:val="Prrafodelista"/>
        <w:widowControl w:val="0"/>
        <w:numPr>
          <w:ilvl w:val="0"/>
          <w:numId w:val="22"/>
        </w:numPr>
        <w:autoSpaceDE w:val="0"/>
        <w:autoSpaceDN w:val="0"/>
        <w:adjustRightInd w:val="0"/>
        <w:jc w:val="both"/>
        <w:rPr>
          <w:rFonts w:ascii="Arial" w:hAnsi="Arial" w:cs="Arial"/>
          <w:sz w:val="24"/>
          <w:szCs w:val="24"/>
        </w:rPr>
      </w:pPr>
      <w:r>
        <w:rPr>
          <w:rFonts w:ascii="Arial" w:hAnsi="Arial" w:cs="Arial"/>
          <w:sz w:val="24"/>
          <w:szCs w:val="24"/>
        </w:rPr>
        <w:t xml:space="preserve">Campañas </w:t>
      </w:r>
      <w:r w:rsidR="00BC05D9">
        <w:rPr>
          <w:rFonts w:ascii="Arial" w:hAnsi="Arial" w:cs="Arial"/>
          <w:sz w:val="24"/>
          <w:szCs w:val="24"/>
        </w:rPr>
        <w:t xml:space="preserve"> </w:t>
      </w:r>
      <w:r>
        <w:rPr>
          <w:rFonts w:ascii="Arial" w:hAnsi="Arial" w:cs="Arial"/>
          <w:sz w:val="24"/>
          <w:szCs w:val="24"/>
        </w:rPr>
        <w:t>destinadas a las empresas</w:t>
      </w:r>
      <w:r w:rsidR="00BC05D9">
        <w:rPr>
          <w:rFonts w:ascii="Arial" w:hAnsi="Arial" w:cs="Arial"/>
          <w:sz w:val="24"/>
          <w:szCs w:val="24"/>
        </w:rPr>
        <w:t>, incentivándolas</w:t>
      </w:r>
      <w:r>
        <w:rPr>
          <w:rFonts w:ascii="Arial" w:hAnsi="Arial" w:cs="Arial"/>
          <w:sz w:val="24"/>
          <w:szCs w:val="24"/>
        </w:rPr>
        <w:t xml:space="preserve"> para la compra de tecnología limpia, a través de los beneficios económicos y ambientales que con ello implicaría</w:t>
      </w:r>
      <w:r w:rsidR="004B0488" w:rsidRPr="004B0488">
        <w:rPr>
          <w:rFonts w:ascii="Arial" w:hAnsi="Arial" w:cs="Arial"/>
          <w:sz w:val="24"/>
          <w:szCs w:val="24"/>
        </w:rPr>
        <w:t>.</w:t>
      </w:r>
    </w:p>
    <w:p w:rsidR="004B0488" w:rsidRDefault="004B0488" w:rsidP="004B0488">
      <w:pPr>
        <w:pStyle w:val="Prrafodelista"/>
        <w:rPr>
          <w:rFonts w:ascii="Arial" w:hAnsi="Arial" w:cs="Arial"/>
          <w:sz w:val="24"/>
          <w:szCs w:val="24"/>
        </w:rPr>
      </w:pPr>
    </w:p>
    <w:p w:rsidR="00C16B11" w:rsidRPr="004B0488" w:rsidRDefault="00C16B11" w:rsidP="004B0488">
      <w:pPr>
        <w:pStyle w:val="Prrafodelista"/>
        <w:rPr>
          <w:rFonts w:ascii="Arial" w:hAnsi="Arial" w:cs="Arial"/>
          <w:sz w:val="24"/>
          <w:szCs w:val="24"/>
        </w:rPr>
      </w:pPr>
    </w:p>
    <w:p w:rsidR="00C16B11" w:rsidRPr="00C16B11" w:rsidRDefault="00C16B11" w:rsidP="00C16B11">
      <w:pPr>
        <w:jc w:val="both"/>
        <w:rPr>
          <w:rFonts w:ascii="Arial" w:hAnsi="Arial" w:cs="Arial"/>
          <w:sz w:val="24"/>
          <w:szCs w:val="24"/>
        </w:rPr>
      </w:pPr>
      <w:r>
        <w:rPr>
          <w:rFonts w:ascii="Arial" w:hAnsi="Arial" w:cs="Arial"/>
          <w:sz w:val="24"/>
          <w:szCs w:val="24"/>
        </w:rPr>
        <w:tab/>
      </w:r>
      <w:r w:rsidRPr="00C16B11">
        <w:rPr>
          <w:rFonts w:ascii="Arial" w:hAnsi="Arial" w:cs="Arial"/>
          <w:sz w:val="24"/>
          <w:szCs w:val="24"/>
        </w:rPr>
        <w:t>Lo anterior arrojaría un sistema único de estímulos fiscales, mas fácil de manejar y de controlar, que se pudiese implementar sin modificar las leye</w:t>
      </w:r>
      <w:r>
        <w:rPr>
          <w:rFonts w:ascii="Arial" w:hAnsi="Arial" w:cs="Arial"/>
          <w:sz w:val="24"/>
          <w:szCs w:val="24"/>
        </w:rPr>
        <w:t>s</w:t>
      </w:r>
      <w:r w:rsidRPr="00C16B11">
        <w:rPr>
          <w:rFonts w:ascii="Arial" w:hAnsi="Arial" w:cs="Arial"/>
          <w:sz w:val="24"/>
          <w:szCs w:val="24"/>
        </w:rPr>
        <w:t xml:space="preserve"> existentes. En México, no </w:t>
      </w:r>
      <w:r w:rsidR="00860373">
        <w:rPr>
          <w:rFonts w:ascii="Arial" w:hAnsi="Arial" w:cs="Arial"/>
          <w:sz w:val="24"/>
          <w:szCs w:val="24"/>
        </w:rPr>
        <w:t xml:space="preserve">existe una disposición legal </w:t>
      </w:r>
      <w:r w:rsidRPr="00C16B11">
        <w:rPr>
          <w:rFonts w:ascii="Arial" w:hAnsi="Arial" w:cs="Arial"/>
          <w:sz w:val="24"/>
          <w:szCs w:val="24"/>
        </w:rPr>
        <w:t>que regule la aplicación de los estímulos fiscales en lo general. Más bien, la</w:t>
      </w:r>
      <w:r w:rsidR="00860373">
        <w:rPr>
          <w:rFonts w:ascii="Arial" w:hAnsi="Arial" w:cs="Arial"/>
          <w:sz w:val="24"/>
          <w:szCs w:val="24"/>
        </w:rPr>
        <w:t>s leyes</w:t>
      </w:r>
      <w:r w:rsidRPr="00C16B11">
        <w:rPr>
          <w:rFonts w:ascii="Arial" w:hAnsi="Arial" w:cs="Arial"/>
          <w:sz w:val="24"/>
          <w:szCs w:val="24"/>
        </w:rPr>
        <w:t xml:space="preserve"> fiscal</w:t>
      </w:r>
      <w:r w:rsidR="00860373">
        <w:rPr>
          <w:rFonts w:ascii="Arial" w:hAnsi="Arial" w:cs="Arial"/>
          <w:sz w:val="24"/>
          <w:szCs w:val="24"/>
        </w:rPr>
        <w:t>es</w:t>
      </w:r>
      <w:r w:rsidRPr="00C16B11">
        <w:rPr>
          <w:rFonts w:ascii="Arial" w:hAnsi="Arial" w:cs="Arial"/>
          <w:sz w:val="24"/>
          <w:szCs w:val="24"/>
        </w:rPr>
        <w:t xml:space="preserve"> establece</w:t>
      </w:r>
      <w:r w:rsidR="00860373">
        <w:rPr>
          <w:rFonts w:ascii="Arial" w:hAnsi="Arial" w:cs="Arial"/>
          <w:sz w:val="24"/>
          <w:szCs w:val="24"/>
        </w:rPr>
        <w:t>n</w:t>
      </w:r>
      <w:r w:rsidRPr="00C16B11">
        <w:rPr>
          <w:rFonts w:ascii="Arial" w:hAnsi="Arial" w:cs="Arial"/>
          <w:sz w:val="24"/>
          <w:szCs w:val="24"/>
        </w:rPr>
        <w:t xml:space="preserve"> la aplicación de los mismos de forma particular, dependiendo del impuesto del que se trate. </w:t>
      </w:r>
      <w:r w:rsidR="00860373">
        <w:rPr>
          <w:rFonts w:ascii="Arial" w:hAnsi="Arial" w:cs="Arial"/>
          <w:sz w:val="24"/>
          <w:szCs w:val="24"/>
        </w:rPr>
        <w:t>E</w:t>
      </w:r>
      <w:r w:rsidRPr="00C16B11">
        <w:rPr>
          <w:rFonts w:ascii="Arial" w:hAnsi="Arial" w:cs="Arial"/>
          <w:sz w:val="24"/>
          <w:szCs w:val="24"/>
        </w:rPr>
        <w:t>n lo correspondiente al medio ambiente no se adecua de una manera precisa</w:t>
      </w:r>
      <w:r w:rsidR="00860373">
        <w:rPr>
          <w:rFonts w:ascii="Arial" w:hAnsi="Arial" w:cs="Arial"/>
          <w:sz w:val="24"/>
          <w:szCs w:val="24"/>
        </w:rPr>
        <w:t>,</w:t>
      </w:r>
      <w:r w:rsidRPr="00C16B11">
        <w:rPr>
          <w:rFonts w:ascii="Arial" w:hAnsi="Arial" w:cs="Arial"/>
          <w:sz w:val="24"/>
          <w:szCs w:val="24"/>
        </w:rPr>
        <w:t xml:space="preserve"> lo cual deja de manifiesto la falta de coordinación de las autoridades correspondientes</w:t>
      </w:r>
      <w:r w:rsidR="00860373">
        <w:rPr>
          <w:rFonts w:ascii="Arial" w:hAnsi="Arial" w:cs="Arial"/>
          <w:sz w:val="24"/>
          <w:szCs w:val="24"/>
        </w:rPr>
        <w:t>.</w:t>
      </w:r>
    </w:p>
    <w:p w:rsidR="00C301F2" w:rsidRDefault="00C301F2" w:rsidP="00C301F2">
      <w:pPr>
        <w:widowControl w:val="0"/>
        <w:autoSpaceDE w:val="0"/>
        <w:autoSpaceDN w:val="0"/>
        <w:adjustRightInd w:val="0"/>
        <w:jc w:val="both"/>
        <w:rPr>
          <w:rFonts w:ascii="Arial" w:hAnsi="Arial" w:cs="Arial"/>
          <w:sz w:val="24"/>
          <w:szCs w:val="24"/>
        </w:rPr>
      </w:pPr>
    </w:p>
    <w:p w:rsidR="00C301F2" w:rsidRDefault="00C301F2" w:rsidP="00C301F2">
      <w:pPr>
        <w:widowControl w:val="0"/>
        <w:autoSpaceDE w:val="0"/>
        <w:autoSpaceDN w:val="0"/>
        <w:adjustRightInd w:val="0"/>
        <w:jc w:val="both"/>
        <w:rPr>
          <w:rFonts w:ascii="Arial" w:hAnsi="Arial" w:cs="Arial"/>
          <w:sz w:val="24"/>
          <w:szCs w:val="24"/>
        </w:rPr>
      </w:pPr>
    </w:p>
    <w:p w:rsidR="00C16B11" w:rsidRDefault="00C16B11" w:rsidP="00B81954">
      <w:pPr>
        <w:widowControl w:val="0"/>
        <w:autoSpaceDE w:val="0"/>
        <w:autoSpaceDN w:val="0"/>
        <w:adjustRightInd w:val="0"/>
        <w:ind w:firstLine="708"/>
        <w:jc w:val="both"/>
        <w:rPr>
          <w:rFonts w:ascii="Arial" w:hAnsi="Arial" w:cs="Arial"/>
          <w:sz w:val="24"/>
          <w:szCs w:val="24"/>
        </w:rPr>
      </w:pPr>
    </w:p>
    <w:p w:rsidR="00C16B11" w:rsidRDefault="00C16B11" w:rsidP="00B81954">
      <w:pPr>
        <w:widowControl w:val="0"/>
        <w:autoSpaceDE w:val="0"/>
        <w:autoSpaceDN w:val="0"/>
        <w:adjustRightInd w:val="0"/>
        <w:ind w:firstLine="708"/>
        <w:jc w:val="both"/>
        <w:rPr>
          <w:rFonts w:ascii="Arial" w:hAnsi="Arial" w:cs="Arial"/>
          <w:sz w:val="24"/>
          <w:szCs w:val="24"/>
        </w:rPr>
      </w:pPr>
    </w:p>
    <w:p w:rsidR="00EC20A6" w:rsidRPr="00BC05D9" w:rsidRDefault="00EC20A6" w:rsidP="00BC05D9">
      <w:pPr>
        <w:widowControl w:val="0"/>
        <w:autoSpaceDE w:val="0"/>
        <w:autoSpaceDN w:val="0"/>
        <w:adjustRightInd w:val="0"/>
        <w:jc w:val="both"/>
        <w:rPr>
          <w:rFonts w:ascii="Arial" w:hAnsi="Arial" w:cs="Arial"/>
          <w:sz w:val="24"/>
          <w:szCs w:val="24"/>
        </w:rPr>
      </w:pPr>
    </w:p>
    <w:sectPr w:rsidR="00EC20A6" w:rsidRPr="00BC05D9" w:rsidSect="00AF3C2A">
      <w:pgSz w:w="12240" w:h="15840" w:code="1"/>
      <w:pgMar w:top="1701" w:right="1134"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ED1" w:rsidRDefault="00547ED1" w:rsidP="00067791">
      <w:pPr>
        <w:spacing w:line="240" w:lineRule="auto"/>
      </w:pPr>
      <w:r>
        <w:separator/>
      </w:r>
    </w:p>
  </w:endnote>
  <w:endnote w:type="continuationSeparator" w:id="0">
    <w:p w:rsidR="00547ED1" w:rsidRDefault="00547ED1" w:rsidP="000677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ED1" w:rsidRDefault="00547ED1" w:rsidP="00067791">
      <w:pPr>
        <w:spacing w:line="240" w:lineRule="auto"/>
      </w:pPr>
      <w:r>
        <w:separator/>
      </w:r>
    </w:p>
  </w:footnote>
  <w:footnote w:type="continuationSeparator" w:id="0">
    <w:p w:rsidR="00547ED1" w:rsidRDefault="00547ED1" w:rsidP="00067791">
      <w:pPr>
        <w:spacing w:line="240" w:lineRule="auto"/>
      </w:pPr>
      <w:r>
        <w:continuationSeparator/>
      </w:r>
    </w:p>
  </w:footnote>
  <w:footnote w:id="1">
    <w:p w:rsidR="00067791" w:rsidRPr="006C1456" w:rsidRDefault="00067791" w:rsidP="00067791">
      <w:pPr>
        <w:pStyle w:val="Textonotapie"/>
        <w:rPr>
          <w:rFonts w:ascii="Arial" w:hAnsi="Arial" w:cs="Arial"/>
          <w:sz w:val="16"/>
          <w:szCs w:val="16"/>
        </w:rPr>
      </w:pPr>
      <w:r w:rsidRPr="006C1456">
        <w:rPr>
          <w:rStyle w:val="Refdenotaalpie"/>
          <w:rFonts w:ascii="Arial" w:hAnsi="Arial" w:cs="Arial"/>
          <w:sz w:val="16"/>
          <w:szCs w:val="16"/>
        </w:rPr>
        <w:footnoteRef/>
      </w:r>
      <w:r w:rsidRPr="006C1456">
        <w:rPr>
          <w:rFonts w:ascii="Arial" w:hAnsi="Arial" w:cs="Arial"/>
          <w:sz w:val="16"/>
          <w:szCs w:val="16"/>
        </w:rPr>
        <w:t xml:space="preserve"> SEMARNAT. ¿Y el medio ambiente? Problemas en México y en el mundo. SEMARNAT. México, 2007. pp. 2, 68, 156.</w:t>
      </w:r>
    </w:p>
  </w:footnote>
  <w:footnote w:id="2">
    <w:p w:rsidR="00067791" w:rsidRPr="00C11CD0" w:rsidRDefault="00067791" w:rsidP="00067791">
      <w:pPr>
        <w:pStyle w:val="Textonotapie"/>
        <w:rPr>
          <w:rFonts w:ascii="Arial" w:hAnsi="Arial" w:cs="Arial"/>
          <w:sz w:val="16"/>
          <w:szCs w:val="16"/>
        </w:rPr>
      </w:pPr>
      <w:r w:rsidRPr="00C11CD0">
        <w:rPr>
          <w:rStyle w:val="Refdenotaalpie"/>
          <w:rFonts w:ascii="Arial" w:hAnsi="Arial" w:cs="Arial"/>
          <w:sz w:val="16"/>
          <w:szCs w:val="16"/>
        </w:rPr>
        <w:footnoteRef/>
      </w:r>
      <w:r w:rsidRPr="00C11CD0">
        <w:rPr>
          <w:rFonts w:ascii="Arial" w:hAnsi="Arial" w:cs="Arial"/>
          <w:sz w:val="16"/>
          <w:szCs w:val="16"/>
        </w:rPr>
        <w:t xml:space="preserve"> Shwedel, Yosef, Estímulos fiscales</w:t>
      </w:r>
      <w:r w:rsidR="002C539B" w:rsidRPr="00C11CD0">
        <w:rPr>
          <w:rFonts w:ascii="Arial" w:hAnsi="Arial" w:cs="Arial"/>
          <w:sz w:val="16"/>
          <w:szCs w:val="16"/>
        </w:rPr>
        <w:t xml:space="preserve"> y el desarrollo sustentable, pp</w:t>
      </w:r>
      <w:r w:rsidRPr="00C11CD0">
        <w:rPr>
          <w:rFonts w:ascii="Arial" w:hAnsi="Arial" w:cs="Arial"/>
          <w:sz w:val="16"/>
          <w:szCs w:val="16"/>
        </w:rPr>
        <w:t xml:space="preserve">. 3, 4. </w:t>
      </w:r>
    </w:p>
  </w:footnote>
  <w:footnote w:id="3">
    <w:p w:rsidR="00067791" w:rsidRPr="00C11CD0" w:rsidRDefault="00067791" w:rsidP="00067791">
      <w:pPr>
        <w:pStyle w:val="Textonotapie"/>
        <w:rPr>
          <w:rFonts w:ascii="Arial" w:hAnsi="Arial" w:cs="Arial"/>
          <w:sz w:val="16"/>
          <w:szCs w:val="16"/>
        </w:rPr>
      </w:pPr>
      <w:r w:rsidRPr="00C11CD0">
        <w:rPr>
          <w:rStyle w:val="Refdenotaalpie"/>
          <w:rFonts w:ascii="Arial" w:hAnsi="Arial" w:cs="Arial"/>
          <w:sz w:val="16"/>
          <w:szCs w:val="16"/>
        </w:rPr>
        <w:footnoteRef/>
      </w:r>
      <w:r w:rsidRPr="00C11CD0">
        <w:rPr>
          <w:rFonts w:ascii="Arial" w:hAnsi="Arial" w:cs="Arial"/>
          <w:sz w:val="16"/>
          <w:szCs w:val="16"/>
        </w:rPr>
        <w:t xml:space="preserve"> </w:t>
      </w:r>
      <w:r w:rsidR="00F643FB" w:rsidRPr="00C11CD0">
        <w:rPr>
          <w:rFonts w:ascii="Arial" w:hAnsi="Arial" w:cs="Arial"/>
          <w:i/>
          <w:sz w:val="16"/>
          <w:szCs w:val="16"/>
        </w:rPr>
        <w:t>Ibíd</w:t>
      </w:r>
      <w:r w:rsidR="00F643FB" w:rsidRPr="00C11CD0">
        <w:rPr>
          <w:rFonts w:ascii="Arial" w:hAnsi="Arial" w:cs="Arial"/>
          <w:sz w:val="16"/>
          <w:szCs w:val="16"/>
        </w:rPr>
        <w:t>.</w:t>
      </w:r>
      <w:r w:rsidRPr="00C11CD0">
        <w:rPr>
          <w:rFonts w:ascii="Arial" w:hAnsi="Arial" w:cs="Arial"/>
          <w:sz w:val="16"/>
          <w:szCs w:val="16"/>
        </w:rPr>
        <w:t xml:space="preserve"> </w:t>
      </w:r>
    </w:p>
  </w:footnote>
  <w:footnote w:id="4">
    <w:p w:rsidR="00067791" w:rsidRPr="00C11CD0" w:rsidRDefault="00067791" w:rsidP="00067791">
      <w:pPr>
        <w:pStyle w:val="Textonotapie"/>
        <w:rPr>
          <w:rFonts w:ascii="Arial" w:hAnsi="Arial" w:cs="Arial"/>
          <w:sz w:val="16"/>
          <w:szCs w:val="16"/>
        </w:rPr>
      </w:pPr>
      <w:r w:rsidRPr="00C11CD0">
        <w:rPr>
          <w:rStyle w:val="Refdenotaalpie"/>
          <w:rFonts w:ascii="Arial" w:hAnsi="Arial" w:cs="Arial"/>
          <w:sz w:val="16"/>
          <w:szCs w:val="16"/>
        </w:rPr>
        <w:footnoteRef/>
      </w:r>
      <w:r w:rsidRPr="00C11CD0">
        <w:rPr>
          <w:rFonts w:ascii="Arial" w:hAnsi="Arial" w:cs="Arial"/>
          <w:sz w:val="16"/>
          <w:szCs w:val="16"/>
        </w:rPr>
        <w:t xml:space="preserve">  Ley del Impuesto sobre la Renta, Diario Oficial de la Federación (DOF) 01 de enero de 2002, Art. 219. </w:t>
      </w:r>
    </w:p>
  </w:footnote>
  <w:footnote w:id="5">
    <w:p w:rsidR="00067791" w:rsidRPr="00C11CD0" w:rsidRDefault="00067791" w:rsidP="001471CE">
      <w:pPr>
        <w:pStyle w:val="Textonotapie"/>
        <w:jc w:val="both"/>
        <w:rPr>
          <w:rFonts w:ascii="Arial" w:hAnsi="Arial" w:cs="Arial"/>
          <w:sz w:val="16"/>
          <w:szCs w:val="16"/>
        </w:rPr>
      </w:pPr>
      <w:r w:rsidRPr="00C11CD0">
        <w:rPr>
          <w:rStyle w:val="Refdenotaalpie"/>
          <w:rFonts w:ascii="Arial" w:hAnsi="Arial" w:cs="Arial"/>
          <w:sz w:val="16"/>
          <w:szCs w:val="16"/>
        </w:rPr>
        <w:footnoteRef/>
      </w:r>
      <w:r w:rsidRPr="00C11CD0">
        <w:rPr>
          <w:rFonts w:ascii="Arial" w:hAnsi="Arial" w:cs="Arial"/>
          <w:sz w:val="16"/>
          <w:szCs w:val="16"/>
        </w:rPr>
        <w:t xml:space="preserve"> Ley General de Equilibrio Ecológico y  Protección al Ambiente. Diario Oficial de la Federación (DOF) 28 de enero de 1988. Art. 22. </w:t>
      </w:r>
    </w:p>
  </w:footnote>
  <w:footnote w:id="6">
    <w:p w:rsidR="00F42410" w:rsidRPr="00C11CD0" w:rsidRDefault="00F42410">
      <w:pPr>
        <w:pStyle w:val="Textonotapie"/>
        <w:rPr>
          <w:rFonts w:ascii="Arial" w:hAnsi="Arial" w:cs="Arial"/>
          <w:sz w:val="16"/>
          <w:szCs w:val="16"/>
        </w:rPr>
      </w:pPr>
      <w:r w:rsidRPr="00C11CD0">
        <w:rPr>
          <w:rStyle w:val="Refdenotaalpie"/>
          <w:rFonts w:ascii="Arial" w:hAnsi="Arial" w:cs="Arial"/>
          <w:sz w:val="16"/>
          <w:szCs w:val="16"/>
        </w:rPr>
        <w:footnoteRef/>
      </w:r>
      <w:r w:rsidR="00C11CD0">
        <w:rPr>
          <w:rFonts w:ascii="Arial" w:hAnsi="Arial" w:cs="Arial"/>
          <w:sz w:val="16"/>
          <w:szCs w:val="16"/>
        </w:rPr>
        <w:t xml:space="preserve">  Giner, Francisco, I</w:t>
      </w:r>
      <w:r w:rsidRPr="00C11CD0">
        <w:rPr>
          <w:rFonts w:ascii="Arial" w:hAnsi="Arial" w:cs="Arial"/>
          <w:sz w:val="16"/>
          <w:szCs w:val="16"/>
        </w:rPr>
        <w:t xml:space="preserve">nstrumentos económicos y la regulación ambiental en </w:t>
      </w:r>
      <w:r w:rsidR="00C11CD0" w:rsidRPr="00C11CD0">
        <w:rPr>
          <w:rFonts w:ascii="Arial" w:hAnsi="Arial" w:cs="Arial"/>
          <w:sz w:val="16"/>
          <w:szCs w:val="16"/>
        </w:rPr>
        <w:t>México</w:t>
      </w:r>
      <w:r w:rsidR="00C11CD0">
        <w:rPr>
          <w:rFonts w:ascii="Arial" w:hAnsi="Arial" w:cs="Arial"/>
          <w:sz w:val="16"/>
          <w:szCs w:val="16"/>
        </w:rPr>
        <w:t>, INE</w:t>
      </w:r>
      <w:r w:rsidRPr="00C11CD0">
        <w:rPr>
          <w:rFonts w:ascii="Arial" w:hAnsi="Arial" w:cs="Arial"/>
          <w:sz w:val="16"/>
          <w:szCs w:val="16"/>
        </w:rPr>
        <w:t xml:space="preserve">, </w:t>
      </w:r>
      <w:r w:rsidR="00C11CD0" w:rsidRPr="00C11CD0">
        <w:rPr>
          <w:rFonts w:ascii="Arial" w:hAnsi="Arial" w:cs="Arial"/>
          <w:sz w:val="16"/>
          <w:szCs w:val="16"/>
        </w:rPr>
        <w:t>México</w:t>
      </w:r>
      <w:r w:rsidRPr="00C11CD0">
        <w:rPr>
          <w:rFonts w:ascii="Arial" w:hAnsi="Arial" w:cs="Arial"/>
          <w:sz w:val="16"/>
          <w:szCs w:val="16"/>
        </w:rPr>
        <w:t>,</w:t>
      </w:r>
      <w:r w:rsidR="00C11CD0">
        <w:rPr>
          <w:rFonts w:ascii="Arial" w:hAnsi="Arial" w:cs="Arial"/>
          <w:sz w:val="16"/>
          <w:szCs w:val="16"/>
        </w:rPr>
        <w:t xml:space="preserve"> 2007 Disponible en &lt;</w:t>
      </w:r>
      <w:r w:rsidR="00C11CD0" w:rsidRPr="00C11CD0">
        <w:rPr>
          <w:rFonts w:ascii="Arial" w:hAnsi="Arial" w:cs="Arial"/>
          <w:sz w:val="16"/>
          <w:szCs w:val="16"/>
        </w:rPr>
        <w:t>http://www2.ine.gob.mx/publicaciones/gacetas/163/instrumentos.html</w:t>
      </w:r>
      <w:r w:rsidR="00C11CD0">
        <w:rPr>
          <w:rFonts w:ascii="Arial" w:hAnsi="Arial" w:cs="Arial"/>
          <w:sz w:val="16"/>
          <w:szCs w:val="16"/>
        </w:rPr>
        <w:t>&gt;</w:t>
      </w:r>
    </w:p>
  </w:footnote>
  <w:footnote w:id="7">
    <w:p w:rsidR="00AD5382" w:rsidRPr="00C11CD0" w:rsidRDefault="00AD5382" w:rsidP="00C11CD0">
      <w:pPr>
        <w:pStyle w:val="Textonotapie"/>
        <w:jc w:val="both"/>
        <w:rPr>
          <w:rFonts w:ascii="Arial" w:hAnsi="Arial" w:cs="Arial"/>
          <w:sz w:val="16"/>
          <w:szCs w:val="16"/>
          <w:lang w:val="es-ES"/>
        </w:rPr>
      </w:pPr>
      <w:r w:rsidRPr="00C11CD0">
        <w:rPr>
          <w:rStyle w:val="Refdenotaalpie"/>
          <w:rFonts w:ascii="Arial" w:hAnsi="Arial" w:cs="Arial"/>
          <w:sz w:val="16"/>
          <w:szCs w:val="16"/>
        </w:rPr>
        <w:footnoteRef/>
      </w:r>
      <w:r w:rsidRPr="00C11CD0">
        <w:rPr>
          <w:rFonts w:ascii="Arial" w:hAnsi="Arial" w:cs="Arial"/>
          <w:sz w:val="16"/>
          <w:szCs w:val="16"/>
        </w:rPr>
        <w:t xml:space="preserve"> </w:t>
      </w:r>
      <w:r w:rsidR="0089069E" w:rsidRPr="0089069E">
        <w:rPr>
          <w:rFonts w:ascii="Arial" w:hAnsi="Arial" w:cs="Arial"/>
          <w:sz w:val="16"/>
          <w:szCs w:val="16"/>
        </w:rPr>
        <w:t>El Plan Nacional de Desarrollo es una herramienta de gestión que promueve el desarrollo social en un determinado territorio que el Presidente de la República presenta al Congreso al comienzo de su mandato.</w:t>
      </w:r>
      <w:r w:rsidR="0089069E">
        <w:rPr>
          <w:rFonts w:ascii="Arial" w:hAnsi="Arial" w:cs="Arial"/>
          <w:sz w:val="16"/>
          <w:szCs w:val="16"/>
        </w:rPr>
        <w:t xml:space="preserve"> </w:t>
      </w:r>
      <w:r w:rsidR="0089069E" w:rsidRPr="0089069E">
        <w:rPr>
          <w:rFonts w:ascii="Arial" w:hAnsi="Arial" w:cs="Arial"/>
          <w:sz w:val="16"/>
          <w:szCs w:val="16"/>
        </w:rPr>
        <w:t>El tema debe incluir temas políticos, económicos, sociales y relacionados con la seguridad del país así como con el buen funcionamiento del Estado.</w:t>
      </w:r>
    </w:p>
  </w:footnote>
  <w:footnote w:id="8">
    <w:p w:rsidR="00C53304" w:rsidRPr="00C11CD0" w:rsidRDefault="00C53304">
      <w:pPr>
        <w:pStyle w:val="Textonotapie"/>
        <w:rPr>
          <w:rFonts w:ascii="Arial" w:hAnsi="Arial" w:cs="Arial"/>
          <w:sz w:val="16"/>
          <w:szCs w:val="16"/>
          <w:lang w:val="es-ES"/>
        </w:rPr>
      </w:pPr>
      <w:r w:rsidRPr="00C11CD0">
        <w:rPr>
          <w:rStyle w:val="Refdenotaalpie"/>
          <w:rFonts w:ascii="Arial" w:hAnsi="Arial" w:cs="Arial"/>
          <w:sz w:val="16"/>
          <w:szCs w:val="16"/>
        </w:rPr>
        <w:footnoteRef/>
      </w:r>
      <w:r w:rsidRPr="00C11CD0">
        <w:rPr>
          <w:rFonts w:ascii="Arial" w:hAnsi="Arial" w:cs="Arial"/>
          <w:sz w:val="16"/>
          <w:szCs w:val="16"/>
        </w:rPr>
        <w:t xml:space="preserve"> </w:t>
      </w:r>
      <w:r w:rsidR="00774E63" w:rsidRPr="00C11CD0">
        <w:rPr>
          <w:rFonts w:ascii="Arial" w:hAnsi="Arial" w:cs="Arial"/>
          <w:sz w:val="16"/>
          <w:szCs w:val="16"/>
          <w:lang w:val="es-ES"/>
        </w:rPr>
        <w:t xml:space="preserve">Mendezcarlo, Violeta, Los </w:t>
      </w:r>
      <w:r w:rsidR="00721325" w:rsidRPr="00C11CD0">
        <w:rPr>
          <w:rFonts w:ascii="Arial" w:hAnsi="Arial" w:cs="Arial"/>
          <w:sz w:val="16"/>
          <w:szCs w:val="16"/>
          <w:lang w:val="es-ES"/>
        </w:rPr>
        <w:t>Estímulos</w:t>
      </w:r>
      <w:r w:rsidR="00774E63" w:rsidRPr="00C11CD0">
        <w:rPr>
          <w:rFonts w:ascii="Arial" w:hAnsi="Arial" w:cs="Arial"/>
          <w:sz w:val="16"/>
          <w:szCs w:val="16"/>
          <w:lang w:val="es-ES"/>
        </w:rPr>
        <w:t xml:space="preserve"> Fiscales en Materia Ambiental, (</w:t>
      </w:r>
      <w:r w:rsidR="00721325" w:rsidRPr="00C11CD0">
        <w:rPr>
          <w:rFonts w:ascii="Arial" w:hAnsi="Arial" w:cs="Arial"/>
          <w:sz w:val="16"/>
          <w:szCs w:val="16"/>
          <w:lang w:val="es-ES"/>
        </w:rPr>
        <w:t>México</w:t>
      </w:r>
      <w:r w:rsidR="00774E63" w:rsidRPr="00C11CD0">
        <w:rPr>
          <w:rFonts w:ascii="Arial" w:hAnsi="Arial" w:cs="Arial"/>
          <w:sz w:val="16"/>
          <w:szCs w:val="16"/>
          <w:lang w:val="es-ES"/>
        </w:rPr>
        <w:t>, Nuevo Consultorio Fiscal, numero 406, pag13.</w:t>
      </w:r>
    </w:p>
  </w:footnote>
  <w:footnote w:id="9">
    <w:p w:rsidR="001471CE" w:rsidRPr="00C11CD0" w:rsidRDefault="001471CE" w:rsidP="001471CE">
      <w:pPr>
        <w:pStyle w:val="Textonotapie"/>
        <w:jc w:val="both"/>
        <w:rPr>
          <w:rFonts w:ascii="Arial" w:hAnsi="Arial" w:cs="Arial"/>
          <w:sz w:val="16"/>
          <w:szCs w:val="16"/>
        </w:rPr>
      </w:pPr>
      <w:r w:rsidRPr="00C11CD0">
        <w:rPr>
          <w:rStyle w:val="Refdenotaalpie"/>
          <w:rFonts w:ascii="Arial" w:hAnsi="Arial" w:cs="Arial"/>
          <w:sz w:val="16"/>
          <w:szCs w:val="16"/>
        </w:rPr>
        <w:footnoteRef/>
      </w:r>
      <w:r w:rsidRPr="00C11CD0">
        <w:rPr>
          <w:rFonts w:ascii="Arial" w:hAnsi="Arial" w:cs="Arial"/>
          <w:sz w:val="16"/>
          <w:szCs w:val="16"/>
        </w:rPr>
        <w:t xml:space="preserve"> Constitución Española, Artículo 45.1. “Todos tienen el derecho a disfrutar de un medio ambiente adecuado para el desarrollo de la persona, así como el deber de conservarlo”. Articulo 45.2. “Los poderes públicos velarán por la utilización racional de todos los recursos naturales, con el fin de proteger y mejorar la calidad de la vida y defender y restaurar el medio ambiente, apoyándose en la indispensable solidaridad colectiva”.</w:t>
      </w:r>
    </w:p>
  </w:footnote>
  <w:footnote w:id="10">
    <w:p w:rsidR="001471CE" w:rsidRPr="00C11CD0" w:rsidRDefault="001471CE" w:rsidP="001471CE">
      <w:pPr>
        <w:autoSpaceDE w:val="0"/>
        <w:autoSpaceDN w:val="0"/>
        <w:adjustRightInd w:val="0"/>
        <w:spacing w:line="240" w:lineRule="auto"/>
        <w:jc w:val="both"/>
        <w:rPr>
          <w:rFonts w:ascii="Arial" w:hAnsi="Arial" w:cs="Arial"/>
          <w:sz w:val="16"/>
          <w:szCs w:val="16"/>
          <w:lang w:val="es-ES" w:eastAsia="es-ES"/>
        </w:rPr>
      </w:pPr>
      <w:r w:rsidRPr="00C11CD0">
        <w:rPr>
          <w:rStyle w:val="Refdenotaalpie"/>
          <w:rFonts w:ascii="Arial" w:hAnsi="Arial" w:cs="Arial"/>
          <w:sz w:val="16"/>
          <w:szCs w:val="16"/>
        </w:rPr>
        <w:footnoteRef/>
      </w:r>
      <w:r w:rsidRPr="00C11CD0">
        <w:rPr>
          <w:rFonts w:ascii="Arial" w:hAnsi="Arial" w:cs="Arial"/>
          <w:sz w:val="16"/>
          <w:szCs w:val="16"/>
        </w:rPr>
        <w:t xml:space="preserve"> </w:t>
      </w:r>
      <w:r w:rsidRPr="00C11CD0">
        <w:rPr>
          <w:rFonts w:ascii="Arial" w:hAnsi="Arial" w:cs="Arial"/>
          <w:sz w:val="16"/>
          <w:szCs w:val="16"/>
          <w:lang w:val="es-ES" w:eastAsia="es-ES"/>
        </w:rPr>
        <w:t>El Protocolo de Kioto es un acuerdo producto de las reuniones de la Conferencia Sobre el Cambio Climático, convocada por la Organización de las Naciones Unidas. Mediante este acuerdo, los países miembros se comprometen a reducir, en un periodo que va de 2008 a 2012, las emisiones dióxido de carbono (CO2) a la atmósfera hasta alcanzar los niveles que se tenían en 1990, lo que implica grandes esfuerzos si se considera el aumento demográfico y el desarrollo de la industria.</w:t>
      </w:r>
    </w:p>
  </w:footnote>
  <w:footnote w:id="11">
    <w:p w:rsidR="00647EBB" w:rsidRPr="00C11CD0" w:rsidRDefault="00647EBB">
      <w:pPr>
        <w:pStyle w:val="Textonotapie"/>
        <w:rPr>
          <w:rFonts w:ascii="Arial" w:hAnsi="Arial" w:cs="Arial"/>
          <w:sz w:val="16"/>
          <w:szCs w:val="16"/>
          <w:lang w:val="es-ES"/>
        </w:rPr>
      </w:pPr>
      <w:r w:rsidRPr="00C11CD0">
        <w:rPr>
          <w:rStyle w:val="Refdenotaalpie"/>
          <w:rFonts w:ascii="Arial" w:hAnsi="Arial" w:cs="Arial"/>
          <w:sz w:val="16"/>
          <w:szCs w:val="16"/>
        </w:rPr>
        <w:footnoteRef/>
      </w:r>
      <w:r w:rsidRPr="00C11CD0">
        <w:rPr>
          <w:rFonts w:ascii="Arial" w:hAnsi="Arial" w:cs="Arial"/>
          <w:sz w:val="16"/>
          <w:szCs w:val="16"/>
        </w:rPr>
        <w:t xml:space="preserve">  </w:t>
      </w:r>
      <w:r w:rsidRPr="00C11CD0">
        <w:rPr>
          <w:rFonts w:ascii="Arial" w:hAnsi="Arial" w:cs="Arial"/>
          <w:sz w:val="16"/>
          <w:szCs w:val="16"/>
          <w:lang w:val="es-ES"/>
        </w:rPr>
        <w:t xml:space="preserve">Mendezcarlo, Violeta, </w:t>
      </w:r>
      <w:r w:rsidRPr="00C11CD0">
        <w:rPr>
          <w:rFonts w:ascii="Arial" w:hAnsi="Arial" w:cs="Arial"/>
          <w:i/>
          <w:sz w:val="16"/>
          <w:szCs w:val="16"/>
          <w:lang w:val="es-ES"/>
        </w:rPr>
        <w:t>Supra</w:t>
      </w:r>
      <w:r w:rsidR="00190C31" w:rsidRPr="00C11CD0">
        <w:rPr>
          <w:rFonts w:ascii="Arial" w:hAnsi="Arial" w:cs="Arial"/>
          <w:sz w:val="16"/>
          <w:szCs w:val="16"/>
          <w:lang w:val="es-ES"/>
        </w:rPr>
        <w:t>, Nota 8</w:t>
      </w:r>
      <w:r w:rsidR="000D550F" w:rsidRPr="00C11CD0">
        <w:rPr>
          <w:rFonts w:ascii="Arial" w:hAnsi="Arial" w:cs="Arial"/>
          <w:sz w:val="16"/>
          <w:szCs w:val="16"/>
          <w:lang w:val="es-ES"/>
        </w:rPr>
        <w:t>, Pág.</w:t>
      </w:r>
      <w:r w:rsidRPr="00C11CD0">
        <w:rPr>
          <w:rFonts w:ascii="Arial" w:hAnsi="Arial" w:cs="Arial"/>
          <w:sz w:val="16"/>
          <w:szCs w:val="16"/>
          <w:lang w:val="es-ES"/>
        </w:rPr>
        <w:t xml:space="preserve"> 14</w:t>
      </w:r>
    </w:p>
  </w:footnote>
  <w:footnote w:id="12">
    <w:p w:rsidR="00E733FF" w:rsidRPr="00C11CD0" w:rsidRDefault="00E733FF">
      <w:pPr>
        <w:pStyle w:val="Textonotapie"/>
        <w:rPr>
          <w:rFonts w:ascii="Arial" w:hAnsi="Arial" w:cs="Arial"/>
          <w:sz w:val="16"/>
          <w:szCs w:val="16"/>
        </w:rPr>
      </w:pPr>
      <w:r w:rsidRPr="00C11CD0">
        <w:rPr>
          <w:rStyle w:val="Refdenotaalpie"/>
          <w:rFonts w:ascii="Arial" w:hAnsi="Arial" w:cs="Arial"/>
          <w:sz w:val="16"/>
          <w:szCs w:val="16"/>
        </w:rPr>
        <w:footnoteRef/>
      </w:r>
      <w:r w:rsidRPr="00C11CD0">
        <w:rPr>
          <w:rFonts w:ascii="Arial" w:hAnsi="Arial" w:cs="Arial"/>
          <w:sz w:val="16"/>
          <w:szCs w:val="16"/>
        </w:rPr>
        <w:t xml:space="preserve">  </w:t>
      </w:r>
      <w:r w:rsidR="00721325" w:rsidRPr="00C11CD0">
        <w:rPr>
          <w:rFonts w:ascii="Arial" w:hAnsi="Arial" w:cs="Arial"/>
          <w:sz w:val="16"/>
          <w:szCs w:val="16"/>
        </w:rPr>
        <w:t>Pérez</w:t>
      </w:r>
      <w:r w:rsidRPr="00C11CD0">
        <w:rPr>
          <w:rFonts w:ascii="Arial" w:hAnsi="Arial" w:cs="Arial"/>
          <w:sz w:val="16"/>
          <w:szCs w:val="16"/>
        </w:rPr>
        <w:t xml:space="preserve">, </w:t>
      </w:r>
      <w:r w:rsidR="00721325" w:rsidRPr="00C11CD0">
        <w:rPr>
          <w:rFonts w:ascii="Arial" w:hAnsi="Arial" w:cs="Arial"/>
          <w:sz w:val="16"/>
          <w:szCs w:val="16"/>
        </w:rPr>
        <w:t>Jesús</w:t>
      </w:r>
      <w:r w:rsidRPr="00C11CD0">
        <w:rPr>
          <w:rFonts w:ascii="Arial" w:hAnsi="Arial" w:cs="Arial"/>
          <w:sz w:val="16"/>
          <w:szCs w:val="16"/>
        </w:rPr>
        <w:t xml:space="preserve">, La </w:t>
      </w:r>
      <w:r w:rsidR="00721325" w:rsidRPr="00C11CD0">
        <w:rPr>
          <w:rFonts w:ascii="Arial" w:hAnsi="Arial" w:cs="Arial"/>
          <w:sz w:val="16"/>
          <w:szCs w:val="16"/>
        </w:rPr>
        <w:t>Política</w:t>
      </w:r>
      <w:r w:rsidRPr="00C11CD0">
        <w:rPr>
          <w:rFonts w:ascii="Arial" w:hAnsi="Arial" w:cs="Arial"/>
          <w:sz w:val="16"/>
          <w:szCs w:val="16"/>
        </w:rPr>
        <w:t xml:space="preserve"> Ambiental en </w:t>
      </w:r>
      <w:r w:rsidR="00721325" w:rsidRPr="00C11CD0">
        <w:rPr>
          <w:rFonts w:ascii="Arial" w:hAnsi="Arial" w:cs="Arial"/>
          <w:sz w:val="16"/>
          <w:szCs w:val="16"/>
        </w:rPr>
        <w:t>México</w:t>
      </w:r>
      <w:r w:rsidRPr="00C11CD0">
        <w:rPr>
          <w:rFonts w:ascii="Arial" w:hAnsi="Arial" w:cs="Arial"/>
          <w:sz w:val="16"/>
          <w:szCs w:val="16"/>
        </w:rPr>
        <w:t xml:space="preserve">: </w:t>
      </w:r>
      <w:r w:rsidR="00721325" w:rsidRPr="00C11CD0">
        <w:rPr>
          <w:rFonts w:ascii="Arial" w:hAnsi="Arial" w:cs="Arial"/>
          <w:sz w:val="16"/>
          <w:szCs w:val="16"/>
        </w:rPr>
        <w:t>Gestión</w:t>
      </w:r>
      <w:r w:rsidR="00C11CD0">
        <w:rPr>
          <w:rFonts w:ascii="Arial" w:hAnsi="Arial" w:cs="Arial"/>
          <w:sz w:val="16"/>
          <w:szCs w:val="16"/>
        </w:rPr>
        <w:t xml:space="preserve"> e instrumentos económicos, </w:t>
      </w:r>
      <w:r w:rsidR="00721325" w:rsidRPr="00C11CD0">
        <w:rPr>
          <w:rFonts w:ascii="Arial" w:hAnsi="Arial" w:cs="Arial"/>
          <w:sz w:val="16"/>
          <w:szCs w:val="16"/>
        </w:rPr>
        <w:t>México, 2010, El Cotidiano, Núm.</w:t>
      </w:r>
      <w:r w:rsidR="00C11CD0">
        <w:rPr>
          <w:rFonts w:ascii="Arial" w:hAnsi="Arial" w:cs="Arial"/>
          <w:sz w:val="16"/>
          <w:szCs w:val="16"/>
        </w:rPr>
        <w:t xml:space="preserve"> 162, julio-agosto. Pág.</w:t>
      </w:r>
      <w:r w:rsidRPr="00C11CD0">
        <w:rPr>
          <w:rFonts w:ascii="Arial" w:hAnsi="Arial" w:cs="Arial"/>
          <w:sz w:val="16"/>
          <w:szCs w:val="16"/>
        </w:rPr>
        <w:t xml:space="preserve"> 91</w:t>
      </w:r>
    </w:p>
  </w:footnote>
  <w:footnote w:id="13">
    <w:p w:rsidR="004942DD" w:rsidRPr="00C11CD0" w:rsidRDefault="004942DD">
      <w:pPr>
        <w:pStyle w:val="Textonotapie"/>
        <w:rPr>
          <w:rFonts w:ascii="Arial" w:hAnsi="Arial" w:cs="Arial"/>
          <w:sz w:val="16"/>
          <w:szCs w:val="16"/>
        </w:rPr>
      </w:pPr>
      <w:r w:rsidRPr="00C11CD0">
        <w:rPr>
          <w:rStyle w:val="Refdenotaalpie"/>
          <w:rFonts w:ascii="Arial" w:hAnsi="Arial" w:cs="Arial"/>
          <w:sz w:val="16"/>
          <w:szCs w:val="16"/>
        </w:rPr>
        <w:footnoteRef/>
      </w:r>
      <w:r w:rsidRPr="00C11CD0">
        <w:rPr>
          <w:rFonts w:ascii="Arial" w:hAnsi="Arial" w:cs="Arial"/>
          <w:sz w:val="16"/>
          <w:szCs w:val="16"/>
        </w:rPr>
        <w:t xml:space="preserve"> </w:t>
      </w:r>
      <w:r w:rsidRPr="00C11CD0">
        <w:rPr>
          <w:rFonts w:ascii="Arial" w:hAnsi="Arial" w:cs="Arial"/>
          <w:i/>
          <w:sz w:val="16"/>
          <w:szCs w:val="16"/>
        </w:rPr>
        <w:t xml:space="preserve"> </w:t>
      </w:r>
      <w:r w:rsidR="00C11CD0" w:rsidRPr="00C11CD0">
        <w:rPr>
          <w:rFonts w:ascii="Arial" w:hAnsi="Arial" w:cs="Arial"/>
          <w:i/>
          <w:sz w:val="16"/>
          <w:szCs w:val="16"/>
        </w:rPr>
        <w:t>Ibíd</w:t>
      </w:r>
      <w:r w:rsidR="00C11CD0" w:rsidRPr="00C11CD0">
        <w:rPr>
          <w:rFonts w:ascii="Arial" w:hAnsi="Arial" w:cs="Arial"/>
          <w:sz w:val="16"/>
          <w:szCs w:val="16"/>
        </w:rPr>
        <w:t>.</w:t>
      </w:r>
      <w:r w:rsidR="00C11CD0">
        <w:rPr>
          <w:rFonts w:ascii="Arial" w:hAnsi="Arial" w:cs="Arial"/>
          <w:sz w:val="16"/>
          <w:szCs w:val="16"/>
        </w:rPr>
        <w:t xml:space="preserve"> Pág.</w:t>
      </w:r>
      <w:r w:rsidRPr="00C11CD0">
        <w:rPr>
          <w:rFonts w:ascii="Arial" w:hAnsi="Arial" w:cs="Arial"/>
          <w:sz w:val="16"/>
          <w:szCs w:val="16"/>
        </w:rPr>
        <w:t xml:space="preserve"> 92</w:t>
      </w:r>
    </w:p>
  </w:footnote>
  <w:footnote w:id="14">
    <w:p w:rsidR="004942DD" w:rsidRPr="00C11CD0" w:rsidRDefault="004942DD" w:rsidP="004942DD">
      <w:pPr>
        <w:pStyle w:val="Textonotapie"/>
        <w:rPr>
          <w:rFonts w:ascii="Arial" w:hAnsi="Arial" w:cs="Arial"/>
          <w:sz w:val="16"/>
          <w:szCs w:val="16"/>
        </w:rPr>
      </w:pPr>
      <w:r w:rsidRPr="00C11CD0">
        <w:rPr>
          <w:rStyle w:val="Refdenotaalpie"/>
          <w:rFonts w:ascii="Arial" w:hAnsi="Arial" w:cs="Arial"/>
          <w:sz w:val="16"/>
          <w:szCs w:val="16"/>
        </w:rPr>
        <w:footnoteRef/>
      </w:r>
      <w:r w:rsidRPr="00C11CD0">
        <w:rPr>
          <w:rFonts w:ascii="Arial" w:hAnsi="Arial" w:cs="Arial"/>
          <w:sz w:val="16"/>
          <w:szCs w:val="16"/>
        </w:rPr>
        <w:t xml:space="preserve">  </w:t>
      </w:r>
      <w:r w:rsidR="00C11CD0" w:rsidRPr="00C11CD0">
        <w:rPr>
          <w:rFonts w:ascii="Arial" w:hAnsi="Arial" w:cs="Arial"/>
          <w:i/>
          <w:sz w:val="16"/>
          <w:szCs w:val="16"/>
        </w:rPr>
        <w:t>Ibíd.</w:t>
      </w:r>
      <w:r w:rsidRPr="00C11CD0">
        <w:rPr>
          <w:rFonts w:ascii="Arial" w:hAnsi="Arial" w:cs="Arial"/>
          <w:sz w:val="16"/>
          <w:szCs w:val="16"/>
        </w:rPr>
        <w:t xml:space="preserve"> </w:t>
      </w:r>
      <w:r w:rsidR="00C11CD0" w:rsidRPr="00C11CD0">
        <w:rPr>
          <w:rFonts w:ascii="Arial" w:hAnsi="Arial" w:cs="Arial"/>
          <w:sz w:val="16"/>
          <w:szCs w:val="16"/>
        </w:rPr>
        <w:t>pág.</w:t>
      </w:r>
      <w:r w:rsidRPr="00C11CD0">
        <w:rPr>
          <w:rFonts w:ascii="Arial" w:hAnsi="Arial" w:cs="Arial"/>
          <w:sz w:val="16"/>
          <w:szCs w:val="16"/>
        </w:rPr>
        <w:t xml:space="preserve"> 92</w:t>
      </w:r>
    </w:p>
  </w:footnote>
  <w:footnote w:id="15">
    <w:p w:rsidR="001350E9" w:rsidRPr="00C11CD0" w:rsidRDefault="001350E9" w:rsidP="00C11CD0">
      <w:pPr>
        <w:pStyle w:val="Textonotapie"/>
        <w:jc w:val="both"/>
        <w:rPr>
          <w:rFonts w:ascii="Arial" w:hAnsi="Arial" w:cs="Arial"/>
          <w:sz w:val="16"/>
          <w:szCs w:val="16"/>
        </w:rPr>
      </w:pPr>
      <w:r w:rsidRPr="00C11CD0">
        <w:rPr>
          <w:rStyle w:val="Refdenotaalpie"/>
          <w:rFonts w:ascii="Arial" w:hAnsi="Arial" w:cs="Arial"/>
          <w:sz w:val="16"/>
          <w:szCs w:val="16"/>
        </w:rPr>
        <w:footnoteRef/>
      </w:r>
      <w:r w:rsidRPr="00C11CD0">
        <w:rPr>
          <w:rFonts w:ascii="Arial" w:hAnsi="Arial" w:cs="Arial"/>
          <w:sz w:val="16"/>
          <w:szCs w:val="16"/>
        </w:rPr>
        <w:t xml:space="preserve"> </w:t>
      </w:r>
      <w:r w:rsidR="00C11CD0">
        <w:rPr>
          <w:rFonts w:ascii="Arial" w:hAnsi="Arial" w:cs="Arial"/>
          <w:sz w:val="16"/>
          <w:szCs w:val="16"/>
        </w:rPr>
        <w:t xml:space="preserve">Instituto Nacional de Ecología, </w:t>
      </w:r>
      <w:r w:rsidR="00C11CD0" w:rsidRPr="00C11CD0">
        <w:rPr>
          <w:rFonts w:ascii="Arial" w:hAnsi="Arial" w:cs="Arial"/>
          <w:sz w:val="16"/>
          <w:szCs w:val="16"/>
        </w:rPr>
        <w:t>Reconsideraciones: La política ambiental mexicana</w:t>
      </w:r>
      <w:r w:rsidR="00C11CD0">
        <w:rPr>
          <w:rFonts w:ascii="Arial" w:hAnsi="Arial" w:cs="Arial"/>
          <w:sz w:val="16"/>
          <w:szCs w:val="16"/>
        </w:rPr>
        <w:t xml:space="preserve"> Disponible en &lt;</w:t>
      </w:r>
      <w:r w:rsidRPr="00C11CD0">
        <w:rPr>
          <w:rFonts w:ascii="Arial" w:hAnsi="Arial" w:cs="Arial"/>
          <w:sz w:val="16"/>
          <w:szCs w:val="16"/>
        </w:rPr>
        <w:t>http://www2.ine.gob.mx/publicaciones/libros/118/cap9.html</w:t>
      </w:r>
      <w:r w:rsidR="00C11CD0">
        <w:rPr>
          <w:rFonts w:ascii="Arial" w:hAnsi="Arial" w:cs="Arial"/>
          <w:sz w:val="16"/>
          <w:szCs w:val="16"/>
        </w:rPr>
        <w:t>&gt;</w:t>
      </w:r>
    </w:p>
  </w:footnote>
  <w:footnote w:id="16">
    <w:p w:rsidR="002C539B" w:rsidRPr="006C1456" w:rsidRDefault="002C539B" w:rsidP="00702D58">
      <w:pPr>
        <w:pStyle w:val="Textonotapie"/>
        <w:jc w:val="both"/>
        <w:rPr>
          <w:rFonts w:ascii="Arial" w:hAnsi="Arial" w:cs="Arial"/>
          <w:sz w:val="16"/>
          <w:szCs w:val="16"/>
          <w:lang w:val="es-ES"/>
        </w:rPr>
      </w:pPr>
      <w:r w:rsidRPr="00C11CD0">
        <w:rPr>
          <w:rStyle w:val="Refdenotaalpie"/>
          <w:rFonts w:ascii="Arial" w:hAnsi="Arial" w:cs="Arial"/>
          <w:sz w:val="16"/>
          <w:szCs w:val="16"/>
        </w:rPr>
        <w:footnoteRef/>
      </w:r>
      <w:r w:rsidRPr="00C11CD0">
        <w:rPr>
          <w:rFonts w:ascii="Arial" w:hAnsi="Arial" w:cs="Arial"/>
          <w:sz w:val="16"/>
          <w:szCs w:val="16"/>
        </w:rPr>
        <w:t xml:space="preserve"> </w:t>
      </w:r>
      <w:r w:rsidRPr="00C11CD0">
        <w:rPr>
          <w:rFonts w:ascii="Arial" w:hAnsi="Arial" w:cs="Arial"/>
          <w:sz w:val="16"/>
          <w:szCs w:val="16"/>
          <w:lang w:val="es-ES"/>
        </w:rPr>
        <w:t xml:space="preserve">Entre las facultades del congreso contenidas en el </w:t>
      </w:r>
      <w:r w:rsidR="00C11CD0" w:rsidRPr="00C11CD0">
        <w:rPr>
          <w:rFonts w:ascii="Arial" w:hAnsi="Arial" w:cs="Arial"/>
          <w:sz w:val="16"/>
          <w:szCs w:val="16"/>
          <w:lang w:val="es-ES"/>
        </w:rPr>
        <w:t>artículo</w:t>
      </w:r>
      <w:r w:rsidRPr="00C11CD0">
        <w:rPr>
          <w:rFonts w:ascii="Arial" w:hAnsi="Arial" w:cs="Arial"/>
          <w:sz w:val="16"/>
          <w:szCs w:val="16"/>
          <w:lang w:val="es-ES"/>
        </w:rPr>
        <w:t xml:space="preserve"> 73  fracción XXIX-G constitucional, </w:t>
      </w:r>
      <w:r w:rsidR="00C11CD0" w:rsidRPr="00C11CD0">
        <w:rPr>
          <w:rFonts w:ascii="Arial" w:hAnsi="Arial" w:cs="Arial"/>
          <w:sz w:val="16"/>
          <w:szCs w:val="16"/>
          <w:lang w:val="es-ES"/>
        </w:rPr>
        <w:t>está</w:t>
      </w:r>
      <w:r w:rsidRPr="00C11CD0">
        <w:rPr>
          <w:rFonts w:ascii="Arial" w:hAnsi="Arial" w:cs="Arial"/>
          <w:sz w:val="16"/>
          <w:szCs w:val="16"/>
          <w:lang w:val="es-ES"/>
        </w:rPr>
        <w:t xml:space="preserve"> la de expedir leyes que establezcan la concurrencia del gobierno federal con los estados y municipios en materia de protección al ambiente y de preservación y restauración del equilibrio ecológico</w:t>
      </w:r>
    </w:p>
  </w:footnote>
  <w:footnote w:id="17">
    <w:p w:rsidR="005E2A81" w:rsidRPr="00C11CD0" w:rsidRDefault="005E2A81" w:rsidP="00702D58">
      <w:pPr>
        <w:pStyle w:val="Textonotapie"/>
        <w:jc w:val="both"/>
        <w:rPr>
          <w:rFonts w:ascii="Arial" w:hAnsi="Arial" w:cs="Arial"/>
          <w:sz w:val="16"/>
          <w:szCs w:val="16"/>
        </w:rPr>
      </w:pPr>
      <w:r w:rsidRPr="00C11CD0">
        <w:rPr>
          <w:rStyle w:val="Refdenotaalpie"/>
          <w:rFonts w:ascii="Arial" w:hAnsi="Arial" w:cs="Arial"/>
          <w:sz w:val="16"/>
          <w:szCs w:val="16"/>
        </w:rPr>
        <w:footnoteRef/>
      </w:r>
      <w:r w:rsidR="001350E9" w:rsidRPr="00C11CD0">
        <w:rPr>
          <w:rFonts w:ascii="Arial" w:hAnsi="Arial" w:cs="Arial"/>
          <w:sz w:val="16"/>
          <w:szCs w:val="16"/>
        </w:rPr>
        <w:t xml:space="preserve"> </w:t>
      </w:r>
      <w:r w:rsidR="006F10C7" w:rsidRPr="00C11CD0">
        <w:rPr>
          <w:rFonts w:ascii="Arial" w:hAnsi="Arial" w:cs="Arial"/>
          <w:sz w:val="16"/>
          <w:szCs w:val="16"/>
        </w:rPr>
        <w:t xml:space="preserve">Pérez, Jesús, </w:t>
      </w:r>
      <w:r w:rsidR="001350E9" w:rsidRPr="006F10C7">
        <w:rPr>
          <w:rFonts w:ascii="Arial" w:hAnsi="Arial" w:cs="Arial"/>
          <w:i/>
          <w:sz w:val="16"/>
          <w:szCs w:val="16"/>
        </w:rPr>
        <w:t>Supra</w:t>
      </w:r>
      <w:r w:rsidR="001350E9" w:rsidRPr="00C11CD0">
        <w:rPr>
          <w:rFonts w:ascii="Arial" w:hAnsi="Arial" w:cs="Arial"/>
          <w:sz w:val="16"/>
          <w:szCs w:val="16"/>
        </w:rPr>
        <w:t xml:space="preserve"> nota 12</w:t>
      </w:r>
      <w:r w:rsidRPr="00C11CD0">
        <w:rPr>
          <w:rFonts w:ascii="Arial" w:hAnsi="Arial" w:cs="Arial"/>
          <w:sz w:val="16"/>
          <w:szCs w:val="16"/>
        </w:rPr>
        <w:t xml:space="preserve">, </w:t>
      </w:r>
      <w:r w:rsidR="00C11CD0" w:rsidRPr="00C11CD0">
        <w:rPr>
          <w:rFonts w:ascii="Arial" w:hAnsi="Arial" w:cs="Arial"/>
          <w:sz w:val="16"/>
          <w:szCs w:val="16"/>
        </w:rPr>
        <w:t>pág.</w:t>
      </w:r>
      <w:r w:rsidRPr="00C11CD0">
        <w:rPr>
          <w:rFonts w:ascii="Arial" w:hAnsi="Arial" w:cs="Arial"/>
          <w:sz w:val="16"/>
          <w:szCs w:val="16"/>
        </w:rPr>
        <w:t xml:space="preserve"> 92</w:t>
      </w:r>
    </w:p>
  </w:footnote>
  <w:footnote w:id="18">
    <w:p w:rsidR="009773DB" w:rsidRPr="00C11CD0" w:rsidRDefault="009773DB" w:rsidP="00702D58">
      <w:pPr>
        <w:pStyle w:val="Textonotapie"/>
        <w:jc w:val="both"/>
        <w:rPr>
          <w:rFonts w:ascii="Arial" w:hAnsi="Arial" w:cs="Arial"/>
          <w:sz w:val="16"/>
          <w:szCs w:val="16"/>
        </w:rPr>
      </w:pPr>
      <w:r w:rsidRPr="00C11CD0">
        <w:rPr>
          <w:rStyle w:val="Refdenotaalpie"/>
          <w:rFonts w:ascii="Arial" w:hAnsi="Arial" w:cs="Arial"/>
          <w:sz w:val="16"/>
          <w:szCs w:val="16"/>
        </w:rPr>
        <w:footnoteRef/>
      </w:r>
      <w:r w:rsidRPr="00C11CD0">
        <w:rPr>
          <w:rFonts w:ascii="Arial" w:hAnsi="Arial" w:cs="Arial"/>
          <w:sz w:val="16"/>
          <w:szCs w:val="16"/>
        </w:rPr>
        <w:t xml:space="preserve"> Micheli, Jordy, </w:t>
      </w:r>
      <w:r w:rsidR="006F10C7" w:rsidRPr="00C11CD0">
        <w:rPr>
          <w:rFonts w:ascii="Arial" w:hAnsi="Arial" w:cs="Arial"/>
          <w:sz w:val="16"/>
          <w:szCs w:val="16"/>
        </w:rPr>
        <w:t>Política</w:t>
      </w:r>
      <w:r w:rsidRPr="00C11CD0">
        <w:rPr>
          <w:rFonts w:ascii="Arial" w:hAnsi="Arial" w:cs="Arial"/>
          <w:sz w:val="16"/>
          <w:szCs w:val="16"/>
        </w:rPr>
        <w:t xml:space="preserve"> Ambiental en </w:t>
      </w:r>
      <w:r w:rsidR="006F10C7" w:rsidRPr="00C11CD0">
        <w:rPr>
          <w:rFonts w:ascii="Arial" w:hAnsi="Arial" w:cs="Arial"/>
          <w:sz w:val="16"/>
          <w:szCs w:val="16"/>
        </w:rPr>
        <w:t>México</w:t>
      </w:r>
      <w:r w:rsidRPr="00C11CD0">
        <w:rPr>
          <w:rFonts w:ascii="Arial" w:hAnsi="Arial" w:cs="Arial"/>
          <w:sz w:val="16"/>
          <w:szCs w:val="16"/>
        </w:rPr>
        <w:t xml:space="preserve"> y su </w:t>
      </w:r>
      <w:r w:rsidR="006F10C7" w:rsidRPr="00C11CD0">
        <w:rPr>
          <w:rFonts w:ascii="Arial" w:hAnsi="Arial" w:cs="Arial"/>
          <w:sz w:val="16"/>
          <w:szCs w:val="16"/>
        </w:rPr>
        <w:t>dimensión</w:t>
      </w:r>
      <w:r w:rsidRPr="00C11CD0">
        <w:rPr>
          <w:rFonts w:ascii="Arial" w:hAnsi="Arial" w:cs="Arial"/>
          <w:sz w:val="16"/>
          <w:szCs w:val="16"/>
        </w:rPr>
        <w:t xml:space="preserve"> regional, (</w:t>
      </w:r>
      <w:r w:rsidR="006F10C7" w:rsidRPr="00C11CD0">
        <w:rPr>
          <w:rFonts w:ascii="Arial" w:hAnsi="Arial" w:cs="Arial"/>
          <w:sz w:val="16"/>
          <w:szCs w:val="16"/>
        </w:rPr>
        <w:t>México</w:t>
      </w:r>
      <w:r w:rsidRPr="00C11CD0">
        <w:rPr>
          <w:rFonts w:ascii="Arial" w:hAnsi="Arial" w:cs="Arial"/>
          <w:sz w:val="16"/>
          <w:szCs w:val="16"/>
        </w:rPr>
        <w:t xml:space="preserve">, </w:t>
      </w:r>
      <w:r w:rsidR="006F10C7" w:rsidRPr="00C11CD0">
        <w:rPr>
          <w:rFonts w:ascii="Arial" w:hAnsi="Arial" w:cs="Arial"/>
          <w:sz w:val="16"/>
          <w:szCs w:val="16"/>
        </w:rPr>
        <w:t>Región</w:t>
      </w:r>
      <w:r w:rsidRPr="00C11CD0">
        <w:rPr>
          <w:rFonts w:ascii="Arial" w:hAnsi="Arial" w:cs="Arial"/>
          <w:sz w:val="16"/>
          <w:szCs w:val="16"/>
        </w:rPr>
        <w:t xml:space="preserve"> y Sociedad, Vol. XIV, NO.23.2002)</w:t>
      </w:r>
    </w:p>
  </w:footnote>
  <w:footnote w:id="19">
    <w:p w:rsidR="000E2F37" w:rsidRPr="00C11CD0" w:rsidRDefault="000E2F37" w:rsidP="00702D58">
      <w:pPr>
        <w:pStyle w:val="Textonotapie"/>
        <w:jc w:val="both"/>
        <w:rPr>
          <w:rFonts w:ascii="Arial" w:hAnsi="Arial" w:cs="Arial"/>
          <w:sz w:val="16"/>
          <w:szCs w:val="16"/>
        </w:rPr>
      </w:pPr>
      <w:r w:rsidRPr="00C11CD0">
        <w:rPr>
          <w:rStyle w:val="Refdenotaalpie"/>
          <w:rFonts w:ascii="Arial" w:hAnsi="Arial" w:cs="Arial"/>
          <w:sz w:val="16"/>
          <w:szCs w:val="16"/>
        </w:rPr>
        <w:footnoteRef/>
      </w:r>
      <w:r w:rsidRPr="00C11CD0">
        <w:rPr>
          <w:rFonts w:ascii="Arial" w:hAnsi="Arial" w:cs="Arial"/>
          <w:sz w:val="16"/>
          <w:szCs w:val="16"/>
        </w:rPr>
        <w:t xml:space="preserve">  Guevara, Alejandro,  </w:t>
      </w:r>
      <w:r w:rsidR="006F10C7" w:rsidRPr="00C11CD0">
        <w:rPr>
          <w:rFonts w:ascii="Arial" w:hAnsi="Arial" w:cs="Arial"/>
          <w:sz w:val="16"/>
          <w:szCs w:val="16"/>
        </w:rPr>
        <w:t>Política</w:t>
      </w:r>
      <w:r w:rsidRPr="00C11CD0">
        <w:rPr>
          <w:rFonts w:ascii="Arial" w:hAnsi="Arial" w:cs="Arial"/>
          <w:sz w:val="16"/>
          <w:szCs w:val="16"/>
        </w:rPr>
        <w:t xml:space="preserve"> Ambiental en </w:t>
      </w:r>
      <w:r w:rsidR="006F10C7" w:rsidRPr="00C11CD0">
        <w:rPr>
          <w:rFonts w:ascii="Arial" w:hAnsi="Arial" w:cs="Arial"/>
          <w:sz w:val="16"/>
          <w:szCs w:val="16"/>
        </w:rPr>
        <w:t>México</w:t>
      </w:r>
      <w:proofErr w:type="gramStart"/>
      <w:r w:rsidRPr="00C11CD0">
        <w:rPr>
          <w:rFonts w:ascii="Arial" w:hAnsi="Arial" w:cs="Arial"/>
          <w:sz w:val="16"/>
          <w:szCs w:val="16"/>
        </w:rPr>
        <w:t xml:space="preserve">:  </w:t>
      </w:r>
      <w:r w:rsidR="006F10C7" w:rsidRPr="00C11CD0">
        <w:rPr>
          <w:rFonts w:ascii="Arial" w:hAnsi="Arial" w:cs="Arial"/>
          <w:sz w:val="16"/>
          <w:szCs w:val="16"/>
        </w:rPr>
        <w:t>Génesis</w:t>
      </w:r>
      <w:proofErr w:type="gramEnd"/>
      <w:r w:rsidRPr="00C11CD0">
        <w:rPr>
          <w:rFonts w:ascii="Arial" w:hAnsi="Arial" w:cs="Arial"/>
          <w:sz w:val="16"/>
          <w:szCs w:val="16"/>
        </w:rPr>
        <w:t>, Desarrollo y Perspectivas (</w:t>
      </w:r>
      <w:r w:rsidR="006F10C7" w:rsidRPr="00C11CD0">
        <w:rPr>
          <w:rFonts w:ascii="Arial" w:hAnsi="Arial" w:cs="Arial"/>
          <w:sz w:val="16"/>
          <w:szCs w:val="16"/>
        </w:rPr>
        <w:t>México</w:t>
      </w:r>
      <w:r w:rsidRPr="00C11CD0">
        <w:rPr>
          <w:rFonts w:ascii="Arial" w:hAnsi="Arial" w:cs="Arial"/>
          <w:sz w:val="16"/>
          <w:szCs w:val="16"/>
        </w:rPr>
        <w:t xml:space="preserve">: 2005, N° 821, </w:t>
      </w:r>
      <w:r w:rsidR="006F10C7" w:rsidRPr="00C11CD0">
        <w:rPr>
          <w:rFonts w:ascii="Arial" w:hAnsi="Arial" w:cs="Arial"/>
          <w:sz w:val="16"/>
          <w:szCs w:val="16"/>
        </w:rPr>
        <w:t>pág.</w:t>
      </w:r>
      <w:r w:rsidRPr="00C11CD0">
        <w:rPr>
          <w:rFonts w:ascii="Arial" w:hAnsi="Arial" w:cs="Arial"/>
          <w:sz w:val="16"/>
          <w:szCs w:val="16"/>
        </w:rPr>
        <w:t xml:space="preserve">  168. </w:t>
      </w:r>
    </w:p>
  </w:footnote>
  <w:footnote w:id="20">
    <w:p w:rsidR="00F057FB" w:rsidRPr="00C11CD0" w:rsidRDefault="00F057FB" w:rsidP="00702D58">
      <w:pPr>
        <w:pStyle w:val="Textonotapie"/>
        <w:jc w:val="both"/>
        <w:rPr>
          <w:rFonts w:ascii="Arial" w:hAnsi="Arial" w:cs="Arial"/>
          <w:sz w:val="16"/>
          <w:szCs w:val="16"/>
        </w:rPr>
      </w:pPr>
      <w:r w:rsidRPr="00C11CD0">
        <w:rPr>
          <w:rStyle w:val="Refdenotaalpie"/>
          <w:rFonts w:ascii="Arial" w:hAnsi="Arial" w:cs="Arial"/>
          <w:sz w:val="16"/>
          <w:szCs w:val="16"/>
        </w:rPr>
        <w:footnoteRef/>
      </w:r>
      <w:r w:rsidRPr="00C11CD0">
        <w:rPr>
          <w:rFonts w:ascii="Arial" w:hAnsi="Arial" w:cs="Arial"/>
          <w:sz w:val="16"/>
          <w:szCs w:val="16"/>
        </w:rPr>
        <w:t xml:space="preserve"> </w:t>
      </w:r>
      <w:r w:rsidRPr="00C11CD0">
        <w:rPr>
          <w:rFonts w:ascii="Arial" w:hAnsi="Arial" w:cs="Arial"/>
          <w:color w:val="000000"/>
          <w:sz w:val="16"/>
          <w:szCs w:val="16"/>
        </w:rPr>
        <w:t>El Programa Sectorial de Medio Ambiente y Recursos Naturales (PSMARN) 2007 – 2012 establece el conjunto de objetivos sectoriales, estratégicos y metas mediante los cuales el sector atenderá los objetivos y estrategias que define el Plan Nacional de Desarrollo en materia de Sustentabilidad ambiental.</w:t>
      </w:r>
      <w:r w:rsidR="00F839C8" w:rsidRPr="00C11CD0">
        <w:rPr>
          <w:rFonts w:ascii="Arial" w:hAnsi="Arial" w:cs="Arial"/>
          <w:color w:val="000000"/>
          <w:sz w:val="16"/>
          <w:szCs w:val="16"/>
        </w:rPr>
        <w:t xml:space="preserve"> En la aplicación de los objetivos, metas, estrategias y líneas de acción participan directamente la Secretaría de Medio Ambiente y Recursos Naturales y su conjunto de organismos descentralizados y desconcentrados.</w:t>
      </w:r>
    </w:p>
  </w:footnote>
  <w:footnote w:id="21">
    <w:p w:rsidR="00AD3F72" w:rsidRDefault="00AD3F72">
      <w:pPr>
        <w:pStyle w:val="Textonotapie"/>
      </w:pPr>
      <w:r w:rsidRPr="00C11CD0">
        <w:rPr>
          <w:rStyle w:val="Refdenotaalpie"/>
          <w:rFonts w:ascii="Arial" w:hAnsi="Arial" w:cs="Arial"/>
          <w:sz w:val="16"/>
          <w:szCs w:val="16"/>
        </w:rPr>
        <w:footnoteRef/>
      </w:r>
      <w:r w:rsidRPr="00C11CD0">
        <w:rPr>
          <w:rFonts w:ascii="Arial" w:hAnsi="Arial" w:cs="Arial"/>
          <w:sz w:val="16"/>
          <w:szCs w:val="16"/>
        </w:rPr>
        <w:t xml:space="preserve"> Plan Nacional de Desarrollo 2007-2012, disponible en: &lt;http://pnd.calderon.presidencia.gob.mx/&gt;</w:t>
      </w:r>
    </w:p>
  </w:footnote>
  <w:footnote w:id="22">
    <w:p w:rsidR="006C1456" w:rsidRPr="006C1456" w:rsidRDefault="006C1456">
      <w:pPr>
        <w:pStyle w:val="Textonotapie"/>
        <w:rPr>
          <w:rFonts w:ascii="Arial" w:hAnsi="Arial" w:cs="Arial"/>
          <w:sz w:val="16"/>
          <w:szCs w:val="16"/>
        </w:rPr>
      </w:pPr>
      <w:r w:rsidRPr="006C1456">
        <w:rPr>
          <w:rStyle w:val="Refdenotaalpie"/>
          <w:rFonts w:ascii="Arial" w:hAnsi="Arial" w:cs="Arial"/>
          <w:sz w:val="16"/>
          <w:szCs w:val="16"/>
        </w:rPr>
        <w:footnoteRef/>
      </w:r>
      <w:r w:rsidRPr="006C1456">
        <w:rPr>
          <w:rFonts w:ascii="Arial" w:hAnsi="Arial" w:cs="Arial"/>
          <w:sz w:val="16"/>
          <w:szCs w:val="16"/>
        </w:rPr>
        <w:t xml:space="preserve"> Quintana, </w:t>
      </w:r>
      <w:r w:rsidR="00225345" w:rsidRPr="006C1456">
        <w:rPr>
          <w:rFonts w:ascii="Arial" w:hAnsi="Arial" w:cs="Arial"/>
          <w:sz w:val="16"/>
          <w:szCs w:val="16"/>
        </w:rPr>
        <w:t>Jesús</w:t>
      </w:r>
      <w:r w:rsidRPr="006C1456">
        <w:rPr>
          <w:rFonts w:ascii="Arial" w:hAnsi="Arial" w:cs="Arial"/>
          <w:sz w:val="16"/>
          <w:szCs w:val="16"/>
        </w:rPr>
        <w:t xml:space="preserve">, Lineamientos Generales del Derecho Ambiental Mexicano, (México: Porrúa, 2002) pp. 102-106 </w:t>
      </w:r>
    </w:p>
  </w:footnote>
  <w:footnote w:id="23">
    <w:p w:rsidR="0046777F" w:rsidRPr="004675F4" w:rsidRDefault="0046777F" w:rsidP="004675F4">
      <w:pPr>
        <w:rPr>
          <w:rFonts w:ascii="Arial" w:hAnsi="Arial" w:cs="Arial"/>
          <w:sz w:val="16"/>
          <w:szCs w:val="16"/>
        </w:rPr>
      </w:pPr>
      <w:r w:rsidRPr="004675F4">
        <w:rPr>
          <w:rFonts w:ascii="Arial" w:hAnsi="Arial" w:cs="Arial"/>
          <w:sz w:val="16"/>
          <w:szCs w:val="16"/>
        </w:rPr>
        <w:footnoteRef/>
      </w:r>
      <w:r w:rsidRPr="004675F4">
        <w:rPr>
          <w:rFonts w:ascii="Arial" w:hAnsi="Arial" w:cs="Arial"/>
          <w:sz w:val="16"/>
          <w:szCs w:val="16"/>
        </w:rPr>
        <w:t xml:space="preserve"> LGEEPA, </w:t>
      </w:r>
      <w:r w:rsidRPr="006F10C7">
        <w:rPr>
          <w:rFonts w:ascii="Arial" w:hAnsi="Arial" w:cs="Arial"/>
          <w:i/>
          <w:sz w:val="16"/>
          <w:szCs w:val="16"/>
        </w:rPr>
        <w:t>Supra,</w:t>
      </w:r>
      <w:r w:rsidRPr="004675F4">
        <w:rPr>
          <w:rFonts w:ascii="Arial" w:hAnsi="Arial" w:cs="Arial"/>
          <w:sz w:val="16"/>
          <w:szCs w:val="16"/>
        </w:rPr>
        <w:t xml:space="preserve"> Nota 5, Art. 17.-  En la planeación nacional del desarrollo se deberá incorporar la política ambiental y el ordenamiento ecológico que se establezcan de conformidad con esta Ley y las demás disposiciones en la materia. En la planeación y realización de las acciones a cargo de las dependencias y entidades de la administración pública federal, conforme a sus respectivas esferas de competencia, así como en el ejercicio de las atribuciones que las leyes confieran al Gobierno Federal para regular, promover, restringir, prohibir, orientar y en general inducir las acciones de los particulares en los campos económico y social, se observarán los lineamientos de política ambiental que establezcan el Plan Nacional de Desarrollo y los programas correspondientes.</w:t>
      </w:r>
    </w:p>
    <w:p w:rsidR="0046777F" w:rsidRDefault="0046777F">
      <w:pPr>
        <w:pStyle w:val="Textonotapie"/>
      </w:pPr>
    </w:p>
  </w:footnote>
  <w:footnote w:id="24">
    <w:p w:rsidR="00C301F2" w:rsidRPr="00837254" w:rsidRDefault="00C301F2" w:rsidP="00837254">
      <w:pPr>
        <w:pStyle w:val="Textonotapie"/>
        <w:jc w:val="both"/>
        <w:rPr>
          <w:rFonts w:ascii="Arial" w:hAnsi="Arial" w:cs="Arial"/>
          <w:sz w:val="16"/>
          <w:szCs w:val="16"/>
        </w:rPr>
      </w:pPr>
      <w:r w:rsidRPr="00837254">
        <w:rPr>
          <w:rStyle w:val="Refdenotaalpie"/>
          <w:rFonts w:ascii="Arial" w:hAnsi="Arial" w:cs="Arial"/>
          <w:sz w:val="16"/>
          <w:szCs w:val="16"/>
        </w:rPr>
        <w:footnoteRef/>
      </w:r>
      <w:r w:rsidRPr="00837254">
        <w:rPr>
          <w:rFonts w:ascii="Arial" w:hAnsi="Arial" w:cs="Arial"/>
          <w:sz w:val="16"/>
          <w:szCs w:val="16"/>
        </w:rPr>
        <w:t xml:space="preserve"> </w:t>
      </w:r>
      <w:r w:rsidR="00DA713B" w:rsidRPr="00837254">
        <w:rPr>
          <w:rFonts w:ascii="Arial" w:hAnsi="Arial" w:cs="Arial"/>
          <w:sz w:val="16"/>
          <w:szCs w:val="16"/>
        </w:rPr>
        <w:t>Son los gastos que la ley autoriza para ser disminuidos del ingreso que recibe el contribuyente, los cuales deben ser indispensables para llevar a cabo su actividad, dependiendo del régimen fiscal en que se encuentre inscrito en el Registro Federal de Contribuyentes.</w:t>
      </w:r>
      <w:r w:rsidR="001742B0" w:rsidRPr="00837254">
        <w:rPr>
          <w:rFonts w:ascii="Arial" w:hAnsi="Arial" w:cs="Arial"/>
          <w:sz w:val="16"/>
          <w:szCs w:val="16"/>
        </w:rPr>
        <w:t xml:space="preserve"> http://www.sat.gob.mx/sitio_internet/como_navegar/84_6489.html</w:t>
      </w:r>
    </w:p>
  </w:footnote>
  <w:footnote w:id="25">
    <w:p w:rsidR="0018165E" w:rsidRPr="00837254" w:rsidRDefault="0018165E" w:rsidP="00837254">
      <w:pPr>
        <w:pStyle w:val="Textonotapie"/>
        <w:jc w:val="both"/>
        <w:rPr>
          <w:rFonts w:ascii="Arial" w:hAnsi="Arial" w:cs="Arial"/>
          <w:sz w:val="16"/>
          <w:szCs w:val="16"/>
        </w:rPr>
      </w:pPr>
      <w:r w:rsidRPr="00837254">
        <w:rPr>
          <w:rStyle w:val="Refdenotaalpie"/>
          <w:rFonts w:ascii="Arial" w:hAnsi="Arial" w:cs="Arial"/>
          <w:sz w:val="16"/>
          <w:szCs w:val="16"/>
        </w:rPr>
        <w:footnoteRef/>
      </w:r>
      <w:r w:rsidRPr="00837254">
        <w:rPr>
          <w:rFonts w:ascii="Arial" w:hAnsi="Arial" w:cs="Arial"/>
          <w:sz w:val="16"/>
          <w:szCs w:val="16"/>
        </w:rPr>
        <w:t xml:space="preserve"> </w:t>
      </w:r>
      <w:r w:rsidR="006F10C7" w:rsidRPr="00837254">
        <w:rPr>
          <w:rFonts w:ascii="Arial" w:hAnsi="Arial" w:cs="Arial"/>
          <w:sz w:val="16"/>
          <w:szCs w:val="16"/>
        </w:rPr>
        <w:t>Venegas, Sonia, Derecho Fiscal, (</w:t>
      </w:r>
      <w:r w:rsidR="006F10C7">
        <w:rPr>
          <w:rFonts w:ascii="Arial" w:hAnsi="Arial" w:cs="Arial"/>
          <w:sz w:val="16"/>
          <w:szCs w:val="16"/>
        </w:rPr>
        <w:t>México: Oxford, 2010), Pag</w:t>
      </w:r>
      <w:r w:rsidR="006F10C7" w:rsidRPr="00837254">
        <w:rPr>
          <w:rFonts w:ascii="Arial" w:hAnsi="Arial" w:cs="Arial"/>
          <w:sz w:val="16"/>
          <w:szCs w:val="16"/>
        </w:rPr>
        <w:t>.137</w:t>
      </w:r>
    </w:p>
  </w:footnote>
  <w:footnote w:id="26">
    <w:p w:rsidR="00795E8A" w:rsidRPr="00837254" w:rsidRDefault="00795E8A" w:rsidP="00837254">
      <w:pPr>
        <w:pStyle w:val="Textonotapie"/>
        <w:jc w:val="both"/>
        <w:rPr>
          <w:rFonts w:ascii="Arial" w:hAnsi="Arial" w:cs="Arial"/>
          <w:sz w:val="16"/>
          <w:szCs w:val="16"/>
        </w:rPr>
      </w:pPr>
      <w:r w:rsidRPr="00837254">
        <w:rPr>
          <w:rStyle w:val="Refdenotaalpie"/>
          <w:rFonts w:ascii="Arial" w:hAnsi="Arial" w:cs="Arial"/>
          <w:sz w:val="16"/>
          <w:szCs w:val="16"/>
        </w:rPr>
        <w:footnoteRef/>
      </w:r>
      <w:r w:rsidRPr="00837254">
        <w:rPr>
          <w:rFonts w:ascii="Arial" w:hAnsi="Arial" w:cs="Arial"/>
          <w:sz w:val="16"/>
          <w:szCs w:val="16"/>
        </w:rPr>
        <w:t xml:space="preserve">  </w:t>
      </w:r>
      <w:r w:rsidR="006F10C7" w:rsidRPr="006F10C7">
        <w:rPr>
          <w:rFonts w:ascii="Arial" w:hAnsi="Arial" w:cs="Arial"/>
          <w:i/>
          <w:sz w:val="16"/>
          <w:szCs w:val="16"/>
        </w:rPr>
        <w:t>Ibíd.</w:t>
      </w:r>
    </w:p>
  </w:footnote>
  <w:footnote w:id="27">
    <w:p w:rsidR="00795E8A" w:rsidRPr="00837254" w:rsidRDefault="00795E8A" w:rsidP="00837254">
      <w:pPr>
        <w:pStyle w:val="Textonotapie"/>
        <w:jc w:val="both"/>
        <w:rPr>
          <w:rFonts w:ascii="Arial" w:hAnsi="Arial" w:cs="Arial"/>
          <w:sz w:val="16"/>
          <w:szCs w:val="16"/>
        </w:rPr>
      </w:pPr>
      <w:r w:rsidRPr="00837254">
        <w:rPr>
          <w:rStyle w:val="Refdenotaalpie"/>
          <w:rFonts w:ascii="Arial" w:hAnsi="Arial" w:cs="Arial"/>
          <w:sz w:val="16"/>
          <w:szCs w:val="16"/>
        </w:rPr>
        <w:footnoteRef/>
      </w:r>
      <w:r w:rsidRPr="00837254">
        <w:rPr>
          <w:rFonts w:ascii="Arial" w:hAnsi="Arial" w:cs="Arial"/>
          <w:sz w:val="16"/>
          <w:szCs w:val="16"/>
        </w:rPr>
        <w:t xml:space="preserve"> Diccionario </w:t>
      </w:r>
      <w:r w:rsidR="00512AAF" w:rsidRPr="00837254">
        <w:rPr>
          <w:rFonts w:ascii="Arial" w:hAnsi="Arial" w:cs="Arial"/>
          <w:sz w:val="16"/>
          <w:szCs w:val="16"/>
        </w:rPr>
        <w:t>jurídico</w:t>
      </w:r>
      <w:r w:rsidRPr="00837254">
        <w:rPr>
          <w:rFonts w:ascii="Arial" w:hAnsi="Arial" w:cs="Arial"/>
          <w:sz w:val="16"/>
          <w:szCs w:val="16"/>
        </w:rPr>
        <w:t xml:space="preserve"> mexicano, Instituto de Investigaciones Jurídicas</w:t>
      </w:r>
      <w:r w:rsidR="000D550F">
        <w:rPr>
          <w:rFonts w:ascii="Arial" w:hAnsi="Arial" w:cs="Arial"/>
          <w:sz w:val="16"/>
          <w:szCs w:val="16"/>
        </w:rPr>
        <w:t xml:space="preserve"> UNAM, (México: Porrúa,  1991) Pag</w:t>
      </w:r>
      <w:r w:rsidRPr="00837254">
        <w:rPr>
          <w:rFonts w:ascii="Arial" w:hAnsi="Arial" w:cs="Arial"/>
          <w:sz w:val="16"/>
          <w:szCs w:val="16"/>
        </w:rPr>
        <w:t>.159</w:t>
      </w:r>
    </w:p>
  </w:footnote>
  <w:footnote w:id="28">
    <w:p w:rsidR="00C301F2" w:rsidRPr="00837254" w:rsidRDefault="00C301F2" w:rsidP="00837254">
      <w:pPr>
        <w:pStyle w:val="Textonotapie"/>
        <w:jc w:val="both"/>
        <w:rPr>
          <w:rFonts w:ascii="Arial" w:hAnsi="Arial" w:cs="Arial"/>
          <w:sz w:val="16"/>
          <w:szCs w:val="16"/>
        </w:rPr>
      </w:pPr>
      <w:r w:rsidRPr="00755999">
        <w:rPr>
          <w:rStyle w:val="Refdenotaalpie"/>
          <w:rFonts w:ascii="Arial" w:hAnsi="Arial" w:cs="Arial"/>
          <w:sz w:val="16"/>
          <w:szCs w:val="16"/>
        </w:rPr>
        <w:footnoteRef/>
      </w:r>
      <w:r w:rsidRPr="00755999">
        <w:rPr>
          <w:rFonts w:ascii="Arial" w:hAnsi="Arial" w:cs="Arial"/>
          <w:sz w:val="16"/>
          <w:szCs w:val="16"/>
        </w:rPr>
        <w:t xml:space="preserve">  Witker, Jorge, </w:t>
      </w:r>
      <w:r w:rsidR="000C3BA2" w:rsidRPr="00755999">
        <w:rPr>
          <w:rFonts w:ascii="Arial" w:hAnsi="Arial" w:cs="Arial"/>
          <w:sz w:val="16"/>
          <w:szCs w:val="16"/>
        </w:rPr>
        <w:t>Introducción</w:t>
      </w:r>
      <w:r w:rsidRPr="00755999">
        <w:rPr>
          <w:rFonts w:ascii="Arial" w:hAnsi="Arial" w:cs="Arial"/>
          <w:sz w:val="16"/>
          <w:szCs w:val="16"/>
        </w:rPr>
        <w:t xml:space="preserve"> al Derecho </w:t>
      </w:r>
      <w:r w:rsidR="000C3BA2" w:rsidRPr="00755999">
        <w:rPr>
          <w:rFonts w:ascii="Arial" w:hAnsi="Arial" w:cs="Arial"/>
          <w:sz w:val="16"/>
          <w:szCs w:val="16"/>
        </w:rPr>
        <w:t>Económico</w:t>
      </w:r>
      <w:r w:rsidRPr="00755999">
        <w:rPr>
          <w:rFonts w:ascii="Arial" w:hAnsi="Arial" w:cs="Arial"/>
          <w:sz w:val="16"/>
          <w:szCs w:val="16"/>
        </w:rPr>
        <w:t xml:space="preserve">, </w:t>
      </w:r>
      <w:r w:rsidR="00755999" w:rsidRPr="00755999">
        <w:rPr>
          <w:rFonts w:ascii="Arial" w:hAnsi="Arial" w:cs="Arial"/>
          <w:sz w:val="16"/>
          <w:szCs w:val="16"/>
        </w:rPr>
        <w:t>(México: Mc Graw-Hill Interamericana Editores: 2008) pág.</w:t>
      </w:r>
      <w:r w:rsidRPr="00755999">
        <w:rPr>
          <w:rFonts w:ascii="Arial" w:hAnsi="Arial" w:cs="Arial"/>
          <w:sz w:val="16"/>
          <w:szCs w:val="16"/>
        </w:rPr>
        <w:t xml:space="preserve"> 194</w:t>
      </w:r>
    </w:p>
  </w:footnote>
  <w:footnote w:id="29">
    <w:p w:rsidR="00D95FAA" w:rsidRPr="00837254" w:rsidRDefault="00D95FAA" w:rsidP="00837254">
      <w:pPr>
        <w:pStyle w:val="Textonotapie"/>
        <w:jc w:val="both"/>
        <w:rPr>
          <w:rFonts w:ascii="Arial" w:hAnsi="Arial" w:cs="Arial"/>
          <w:sz w:val="16"/>
          <w:szCs w:val="16"/>
        </w:rPr>
      </w:pPr>
      <w:r w:rsidRPr="00837254">
        <w:rPr>
          <w:rStyle w:val="Refdenotaalpie"/>
          <w:rFonts w:ascii="Arial" w:hAnsi="Arial" w:cs="Arial"/>
          <w:sz w:val="16"/>
          <w:szCs w:val="16"/>
        </w:rPr>
        <w:footnoteRef/>
      </w:r>
      <w:r w:rsidRPr="00837254">
        <w:rPr>
          <w:rFonts w:ascii="Arial" w:hAnsi="Arial" w:cs="Arial"/>
          <w:sz w:val="16"/>
          <w:szCs w:val="16"/>
        </w:rPr>
        <w:t xml:space="preserve"> </w:t>
      </w:r>
      <w:r w:rsidR="00837254">
        <w:rPr>
          <w:rFonts w:ascii="Arial" w:hAnsi="Arial" w:cs="Arial"/>
          <w:sz w:val="16"/>
          <w:szCs w:val="16"/>
        </w:rPr>
        <w:t>Margáin, Emilio, Introducción al Estudio del Derechos Tributario Mex</w:t>
      </w:r>
      <w:r w:rsidR="000D550F">
        <w:rPr>
          <w:rFonts w:ascii="Arial" w:hAnsi="Arial" w:cs="Arial"/>
          <w:sz w:val="16"/>
          <w:szCs w:val="16"/>
        </w:rPr>
        <w:t>icano, (México: Porrúa, 1999) Pág.</w:t>
      </w:r>
      <w:r w:rsidR="00837254">
        <w:rPr>
          <w:rFonts w:ascii="Arial" w:hAnsi="Arial" w:cs="Arial"/>
          <w:sz w:val="16"/>
          <w:szCs w:val="16"/>
        </w:rPr>
        <w:t xml:space="preserve"> 71</w:t>
      </w:r>
    </w:p>
  </w:footnote>
  <w:footnote w:id="30">
    <w:p w:rsidR="00D95FAA" w:rsidRPr="00D95FAA" w:rsidRDefault="00D95FAA" w:rsidP="00837254">
      <w:pPr>
        <w:pStyle w:val="Textonotapie"/>
        <w:jc w:val="both"/>
      </w:pPr>
      <w:r w:rsidRPr="00837254">
        <w:rPr>
          <w:rStyle w:val="Refdenotaalpie"/>
          <w:rFonts w:ascii="Arial" w:hAnsi="Arial" w:cs="Arial"/>
          <w:sz w:val="16"/>
          <w:szCs w:val="16"/>
        </w:rPr>
        <w:footnoteRef/>
      </w:r>
      <w:r w:rsidRPr="00837254">
        <w:rPr>
          <w:rFonts w:ascii="Arial" w:hAnsi="Arial" w:cs="Arial"/>
          <w:sz w:val="16"/>
          <w:szCs w:val="16"/>
        </w:rPr>
        <w:t xml:space="preserve"> </w:t>
      </w:r>
      <w:r w:rsidR="00837254" w:rsidRPr="006C1456">
        <w:rPr>
          <w:rFonts w:ascii="Arial" w:hAnsi="Arial" w:cs="Arial"/>
          <w:sz w:val="16"/>
          <w:szCs w:val="16"/>
          <w:lang w:val="es-ES"/>
        </w:rPr>
        <w:t xml:space="preserve">Mendezcarlo, Violeta, </w:t>
      </w:r>
      <w:r w:rsidR="00837254" w:rsidRPr="006C1456">
        <w:rPr>
          <w:rFonts w:ascii="Arial" w:hAnsi="Arial" w:cs="Arial"/>
          <w:i/>
          <w:sz w:val="16"/>
          <w:szCs w:val="16"/>
          <w:lang w:val="es-ES"/>
        </w:rPr>
        <w:t>Supra</w:t>
      </w:r>
      <w:r w:rsidR="00837254" w:rsidRPr="006C1456">
        <w:rPr>
          <w:rFonts w:ascii="Arial" w:hAnsi="Arial" w:cs="Arial"/>
          <w:sz w:val="16"/>
          <w:szCs w:val="16"/>
          <w:lang w:val="es-ES"/>
        </w:rPr>
        <w:t>, Nota 7</w:t>
      </w:r>
      <w:r w:rsidR="000D550F">
        <w:rPr>
          <w:rFonts w:ascii="Arial" w:hAnsi="Arial" w:cs="Arial"/>
          <w:sz w:val="16"/>
          <w:szCs w:val="16"/>
          <w:lang w:val="es-ES"/>
        </w:rPr>
        <w:t>, Pag</w:t>
      </w:r>
      <w:r w:rsidR="00837254">
        <w:rPr>
          <w:rFonts w:ascii="Arial" w:hAnsi="Arial" w:cs="Arial"/>
          <w:sz w:val="16"/>
          <w:szCs w:val="16"/>
          <w:lang w:val="es-ES"/>
        </w:rPr>
        <w:t>.15</w:t>
      </w:r>
    </w:p>
  </w:footnote>
  <w:footnote w:id="31">
    <w:p w:rsidR="000C3BA2" w:rsidRPr="00837254" w:rsidRDefault="000C3BA2" w:rsidP="000C3BA2">
      <w:pPr>
        <w:pStyle w:val="Textonotapie"/>
        <w:rPr>
          <w:rFonts w:ascii="Arial" w:hAnsi="Arial" w:cs="Arial"/>
          <w:sz w:val="16"/>
          <w:szCs w:val="16"/>
        </w:rPr>
      </w:pPr>
      <w:r w:rsidRPr="00837254">
        <w:rPr>
          <w:rStyle w:val="Refdenotaalpie"/>
          <w:rFonts w:ascii="Arial" w:hAnsi="Arial" w:cs="Arial"/>
          <w:sz w:val="16"/>
          <w:szCs w:val="16"/>
        </w:rPr>
        <w:footnoteRef/>
      </w:r>
      <w:r w:rsidRPr="00837254">
        <w:rPr>
          <w:rFonts w:ascii="Arial" w:hAnsi="Arial" w:cs="Arial"/>
          <w:sz w:val="16"/>
          <w:szCs w:val="16"/>
        </w:rPr>
        <w:t xml:space="preserve">  Arrioja, Adolfo, Derecho Fiscal, (</w:t>
      </w:r>
      <w:r w:rsidR="007C3A14" w:rsidRPr="00837254">
        <w:rPr>
          <w:rFonts w:ascii="Arial" w:hAnsi="Arial" w:cs="Arial"/>
          <w:sz w:val="16"/>
          <w:szCs w:val="16"/>
        </w:rPr>
        <w:t>México</w:t>
      </w:r>
      <w:r w:rsidRPr="00837254">
        <w:rPr>
          <w:rFonts w:ascii="Arial" w:hAnsi="Arial" w:cs="Arial"/>
          <w:sz w:val="16"/>
          <w:szCs w:val="16"/>
        </w:rPr>
        <w:t xml:space="preserve">: Themis, </w:t>
      </w:r>
      <w:r w:rsidR="00837254">
        <w:rPr>
          <w:rFonts w:ascii="Arial" w:hAnsi="Arial" w:cs="Arial"/>
          <w:sz w:val="16"/>
          <w:szCs w:val="16"/>
        </w:rPr>
        <w:t>1993</w:t>
      </w:r>
      <w:r w:rsidRPr="00837254">
        <w:rPr>
          <w:rFonts w:ascii="Arial" w:hAnsi="Arial" w:cs="Arial"/>
          <w:sz w:val="16"/>
          <w:szCs w:val="16"/>
        </w:rPr>
        <w:t>) pp. 459, 460</w:t>
      </w:r>
    </w:p>
  </w:footnote>
  <w:footnote w:id="32">
    <w:p w:rsidR="00512AAF" w:rsidRPr="00837254" w:rsidRDefault="00512AAF" w:rsidP="00512AAF">
      <w:pPr>
        <w:pStyle w:val="Textonotapie"/>
        <w:rPr>
          <w:rFonts w:ascii="Arial" w:hAnsi="Arial" w:cs="Arial"/>
          <w:sz w:val="16"/>
          <w:szCs w:val="16"/>
        </w:rPr>
      </w:pPr>
      <w:r w:rsidRPr="00837254">
        <w:rPr>
          <w:rStyle w:val="Refdenotaalpie"/>
          <w:rFonts w:ascii="Arial" w:hAnsi="Arial" w:cs="Arial"/>
          <w:sz w:val="16"/>
          <w:szCs w:val="16"/>
        </w:rPr>
        <w:footnoteRef/>
      </w:r>
      <w:r w:rsidRPr="00837254">
        <w:rPr>
          <w:rFonts w:ascii="Arial" w:hAnsi="Arial" w:cs="Arial"/>
          <w:sz w:val="16"/>
          <w:szCs w:val="16"/>
        </w:rPr>
        <w:t xml:space="preserve">  Witker, Jorge, </w:t>
      </w:r>
      <w:r w:rsidRPr="00837254">
        <w:rPr>
          <w:rFonts w:ascii="Arial" w:hAnsi="Arial" w:cs="Arial"/>
          <w:i/>
          <w:sz w:val="16"/>
          <w:szCs w:val="16"/>
        </w:rPr>
        <w:t>supra</w:t>
      </w:r>
      <w:r w:rsidRPr="00837254">
        <w:rPr>
          <w:rFonts w:ascii="Arial" w:hAnsi="Arial" w:cs="Arial"/>
          <w:sz w:val="16"/>
          <w:szCs w:val="16"/>
        </w:rPr>
        <w:t xml:space="preserve">,  nota 19, </w:t>
      </w:r>
      <w:r w:rsidR="000D550F">
        <w:rPr>
          <w:rFonts w:ascii="Arial" w:hAnsi="Arial" w:cs="Arial"/>
          <w:sz w:val="16"/>
          <w:szCs w:val="16"/>
        </w:rPr>
        <w:t>Pág</w:t>
      </w:r>
      <w:r w:rsidR="000D550F" w:rsidRPr="00837254">
        <w:rPr>
          <w:rFonts w:ascii="Arial" w:hAnsi="Arial" w:cs="Arial"/>
          <w:sz w:val="16"/>
          <w:szCs w:val="16"/>
        </w:rPr>
        <w:t>.</w:t>
      </w:r>
      <w:r w:rsidRPr="00837254">
        <w:rPr>
          <w:rFonts w:ascii="Arial" w:hAnsi="Arial" w:cs="Arial"/>
          <w:sz w:val="16"/>
          <w:szCs w:val="16"/>
        </w:rPr>
        <w:t xml:space="preserve"> 195</w:t>
      </w:r>
    </w:p>
  </w:footnote>
  <w:footnote w:id="33">
    <w:p w:rsidR="00512AAF" w:rsidRDefault="00512AAF" w:rsidP="00512AAF">
      <w:pPr>
        <w:pStyle w:val="Textonotapie"/>
      </w:pPr>
      <w:r w:rsidRPr="00837254">
        <w:rPr>
          <w:rStyle w:val="Refdenotaalpie"/>
          <w:rFonts w:ascii="Arial" w:hAnsi="Arial" w:cs="Arial"/>
          <w:sz w:val="16"/>
          <w:szCs w:val="16"/>
        </w:rPr>
        <w:footnoteRef/>
      </w:r>
      <w:r w:rsidR="000D550F">
        <w:rPr>
          <w:rFonts w:ascii="Arial" w:hAnsi="Arial" w:cs="Arial"/>
          <w:sz w:val="16"/>
          <w:szCs w:val="16"/>
        </w:rPr>
        <w:t xml:space="preserve">   </w:t>
      </w:r>
      <w:r w:rsidR="00721325">
        <w:rPr>
          <w:rFonts w:ascii="Arial" w:hAnsi="Arial" w:cs="Arial"/>
          <w:sz w:val="16"/>
          <w:szCs w:val="16"/>
        </w:rPr>
        <w:t xml:space="preserve">Delgadillo, Luis, Principios de Derecho Tributario (México: Limosa, 2008) </w:t>
      </w:r>
      <w:r w:rsidR="000D550F">
        <w:rPr>
          <w:rFonts w:ascii="Arial" w:hAnsi="Arial" w:cs="Arial"/>
          <w:sz w:val="16"/>
          <w:szCs w:val="16"/>
        </w:rPr>
        <w:t>Pág</w:t>
      </w:r>
      <w:r w:rsidR="000D550F" w:rsidRPr="00837254">
        <w:rPr>
          <w:rFonts w:ascii="Arial" w:hAnsi="Arial" w:cs="Arial"/>
          <w:sz w:val="16"/>
          <w:szCs w:val="16"/>
        </w:rPr>
        <w:t>.</w:t>
      </w:r>
      <w:r w:rsidRPr="00837254">
        <w:rPr>
          <w:rFonts w:ascii="Arial" w:hAnsi="Arial" w:cs="Arial"/>
          <w:sz w:val="16"/>
          <w:szCs w:val="16"/>
        </w:rPr>
        <w:t xml:space="preserve"> 139</w:t>
      </w:r>
    </w:p>
  </w:footnote>
  <w:footnote w:id="34">
    <w:p w:rsidR="00C301F2" w:rsidRPr="007A537E" w:rsidRDefault="00C301F2" w:rsidP="00C301F2">
      <w:pPr>
        <w:pStyle w:val="Textonotapie"/>
        <w:rPr>
          <w:rFonts w:ascii="Arial" w:hAnsi="Arial" w:cs="Arial"/>
          <w:sz w:val="16"/>
          <w:szCs w:val="16"/>
        </w:rPr>
      </w:pPr>
      <w:r w:rsidRPr="007A537E">
        <w:rPr>
          <w:rStyle w:val="Refdenotaalpie"/>
          <w:rFonts w:ascii="Arial" w:hAnsi="Arial" w:cs="Arial"/>
          <w:sz w:val="16"/>
          <w:szCs w:val="16"/>
        </w:rPr>
        <w:footnoteRef/>
      </w:r>
      <w:r w:rsidRPr="007A537E">
        <w:rPr>
          <w:rFonts w:ascii="Arial" w:hAnsi="Arial" w:cs="Arial"/>
          <w:sz w:val="16"/>
          <w:szCs w:val="16"/>
        </w:rPr>
        <w:t xml:space="preserve">  Código Fiscal de la Federación, Diario Oficial de la Federación (DOF), 31 de Diciembre de 1981, Artículos 25º y 25-A</w:t>
      </w:r>
    </w:p>
  </w:footnote>
  <w:footnote w:id="35">
    <w:p w:rsidR="0018165E" w:rsidRDefault="0018165E">
      <w:pPr>
        <w:pStyle w:val="Textonotapie"/>
      </w:pPr>
      <w:r w:rsidRPr="007A537E">
        <w:rPr>
          <w:rStyle w:val="Refdenotaalpie"/>
          <w:rFonts w:ascii="Arial" w:hAnsi="Arial" w:cs="Arial"/>
          <w:sz w:val="16"/>
          <w:szCs w:val="16"/>
        </w:rPr>
        <w:footnoteRef/>
      </w:r>
      <w:r w:rsidR="003D2C36" w:rsidRPr="007A537E">
        <w:rPr>
          <w:rFonts w:ascii="Arial" w:hAnsi="Arial" w:cs="Arial"/>
          <w:sz w:val="16"/>
          <w:szCs w:val="16"/>
        </w:rPr>
        <w:t xml:space="preserve"> V</w:t>
      </w:r>
      <w:r w:rsidRPr="007A537E">
        <w:rPr>
          <w:rFonts w:ascii="Arial" w:hAnsi="Arial" w:cs="Arial"/>
          <w:sz w:val="16"/>
          <w:szCs w:val="16"/>
        </w:rPr>
        <w:t>enegas</w:t>
      </w:r>
      <w:r w:rsidR="003D2C36" w:rsidRPr="007A537E">
        <w:rPr>
          <w:rFonts w:ascii="Arial" w:hAnsi="Arial" w:cs="Arial"/>
          <w:sz w:val="16"/>
          <w:szCs w:val="16"/>
        </w:rPr>
        <w:t>, S</w:t>
      </w:r>
      <w:r w:rsidRPr="007A537E">
        <w:rPr>
          <w:rFonts w:ascii="Arial" w:hAnsi="Arial" w:cs="Arial"/>
          <w:sz w:val="16"/>
          <w:szCs w:val="16"/>
        </w:rPr>
        <w:t>onia</w:t>
      </w:r>
      <w:r w:rsidR="00721325">
        <w:rPr>
          <w:rFonts w:ascii="Arial" w:hAnsi="Arial" w:cs="Arial"/>
          <w:sz w:val="16"/>
          <w:szCs w:val="16"/>
        </w:rPr>
        <w:t>, Derecho Fiscal, (México: Oxford, 2010) Pag.</w:t>
      </w:r>
      <w:r w:rsidRPr="007A537E">
        <w:rPr>
          <w:rFonts w:ascii="Arial" w:hAnsi="Arial" w:cs="Arial"/>
          <w:sz w:val="16"/>
          <w:szCs w:val="16"/>
        </w:rPr>
        <w:t>138</w:t>
      </w:r>
    </w:p>
  </w:footnote>
  <w:footnote w:id="36">
    <w:p w:rsidR="00077739" w:rsidRDefault="00077739">
      <w:pPr>
        <w:pStyle w:val="Textonotapie"/>
      </w:pPr>
      <w:r>
        <w:rPr>
          <w:rStyle w:val="Refdenotaalpie"/>
        </w:rPr>
        <w:footnoteRef/>
      </w:r>
      <w:r w:rsidR="006F10C7">
        <w:t xml:space="preserve"> </w:t>
      </w:r>
      <w:r w:rsidR="006F10C7" w:rsidRPr="006F10C7">
        <w:rPr>
          <w:rFonts w:ascii="Arial" w:hAnsi="Arial" w:cs="Arial"/>
          <w:sz w:val="16"/>
          <w:szCs w:val="16"/>
        </w:rPr>
        <w:t xml:space="preserve">Novena Época, No. Registro: 173304, Instancia: Primera Sala, Tesis Aislada, Fuente: Sistema IUS  Semanario Judicial de </w:t>
      </w:r>
      <w:smartTag w:uri="urn:schemas-microsoft-com:office:smarttags" w:element="PersonName">
        <w:smartTagPr>
          <w:attr w:name="ProductID" w:val="la Federación"/>
        </w:smartTagPr>
        <w:r w:rsidR="006F10C7" w:rsidRPr="006F10C7">
          <w:rPr>
            <w:rFonts w:ascii="Arial" w:hAnsi="Arial" w:cs="Arial"/>
            <w:sz w:val="16"/>
            <w:szCs w:val="16"/>
          </w:rPr>
          <w:t>la Federación</w:t>
        </w:r>
      </w:smartTag>
      <w:r w:rsidR="006F10C7" w:rsidRPr="006F10C7">
        <w:rPr>
          <w:rFonts w:ascii="Arial" w:hAnsi="Arial" w:cs="Arial"/>
          <w:sz w:val="16"/>
          <w:szCs w:val="16"/>
        </w:rPr>
        <w:t xml:space="preserve"> y su Gaceta</w:t>
      </w:r>
    </w:p>
  </w:footnote>
  <w:footnote w:id="37">
    <w:p w:rsidR="00F42410" w:rsidRDefault="00F42410">
      <w:pPr>
        <w:pStyle w:val="Textonotapie"/>
      </w:pPr>
      <w:r>
        <w:rPr>
          <w:rStyle w:val="Refdenotaalpie"/>
        </w:rPr>
        <w:footnoteRef/>
      </w:r>
      <w:r>
        <w:t xml:space="preserve"> </w:t>
      </w:r>
      <w:r w:rsidR="006F10C7" w:rsidRPr="006F10C7">
        <w:rPr>
          <w:rFonts w:ascii="Arial" w:hAnsi="Arial" w:cs="Arial"/>
          <w:sz w:val="16"/>
          <w:szCs w:val="16"/>
          <w:lang w:val="es-ES"/>
        </w:rPr>
        <w:t>Mendezcarlo, Violeta,</w:t>
      </w:r>
      <w:r w:rsidR="006F10C7" w:rsidRPr="006F10C7">
        <w:rPr>
          <w:rFonts w:ascii="Arial" w:hAnsi="Arial" w:cs="Arial"/>
          <w:i/>
          <w:sz w:val="16"/>
          <w:szCs w:val="16"/>
          <w:lang w:val="es-ES"/>
        </w:rPr>
        <w:t xml:space="preserve"> </w:t>
      </w:r>
      <w:r w:rsidR="006F10C7" w:rsidRPr="006F10C7">
        <w:rPr>
          <w:rFonts w:ascii="Arial" w:hAnsi="Arial" w:cs="Arial"/>
          <w:i/>
          <w:sz w:val="16"/>
          <w:szCs w:val="16"/>
        </w:rPr>
        <w:t>Supra,</w:t>
      </w:r>
      <w:r w:rsidR="006F10C7" w:rsidRPr="006F10C7">
        <w:rPr>
          <w:rFonts w:ascii="Arial" w:hAnsi="Arial" w:cs="Arial"/>
          <w:sz w:val="16"/>
          <w:szCs w:val="16"/>
        </w:rPr>
        <w:t xml:space="preserve"> Nota 8,</w:t>
      </w:r>
      <w:r w:rsidRPr="006F10C7">
        <w:rPr>
          <w:rFonts w:ascii="Arial" w:hAnsi="Arial" w:cs="Arial"/>
          <w:sz w:val="16"/>
          <w:szCs w:val="16"/>
        </w:rPr>
        <w:t xml:space="preserve"> </w:t>
      </w:r>
      <w:r w:rsidR="006F10C7" w:rsidRPr="006F10C7">
        <w:rPr>
          <w:rFonts w:ascii="Arial" w:hAnsi="Arial" w:cs="Arial"/>
          <w:sz w:val="16"/>
          <w:szCs w:val="16"/>
        </w:rPr>
        <w:t>Pág.</w:t>
      </w:r>
      <w:r w:rsidRPr="006F10C7">
        <w:rPr>
          <w:rFonts w:ascii="Arial" w:hAnsi="Arial" w:cs="Arial"/>
          <w:sz w:val="16"/>
          <w:szCs w:val="16"/>
        </w:rPr>
        <w:t xml:space="preserve"> 96</w:t>
      </w:r>
    </w:p>
  </w:footnote>
  <w:footnote w:id="38">
    <w:p w:rsidR="0071471E" w:rsidRPr="00A04225" w:rsidRDefault="0071471E">
      <w:pPr>
        <w:pStyle w:val="Textonotapie"/>
        <w:rPr>
          <w:rFonts w:ascii="Arial" w:hAnsi="Arial" w:cs="Arial"/>
          <w:sz w:val="16"/>
          <w:szCs w:val="16"/>
        </w:rPr>
      </w:pPr>
      <w:r w:rsidRPr="00A04225">
        <w:rPr>
          <w:rStyle w:val="Refdenotaalpie"/>
          <w:rFonts w:ascii="Arial" w:hAnsi="Arial" w:cs="Arial"/>
          <w:sz w:val="16"/>
          <w:szCs w:val="16"/>
        </w:rPr>
        <w:footnoteRef/>
      </w:r>
      <w:r w:rsidRPr="00A04225">
        <w:rPr>
          <w:rFonts w:ascii="Arial" w:hAnsi="Arial" w:cs="Arial"/>
          <w:sz w:val="16"/>
          <w:szCs w:val="16"/>
        </w:rPr>
        <w:t xml:space="preserve"> Carmona, María</w:t>
      </w:r>
      <w:r w:rsidR="00A04225" w:rsidRPr="00A04225">
        <w:rPr>
          <w:rFonts w:ascii="Arial" w:hAnsi="Arial" w:cs="Arial"/>
          <w:sz w:val="16"/>
          <w:szCs w:val="16"/>
        </w:rPr>
        <w:t>, Los instrumentos económicos de la política ambiental, Instituto Nacional de Ecología, 2007. Disponible en: &lt;http://www2.ine.gob.mx/publicaciones/libros/398/carmona.html&gt;</w:t>
      </w:r>
    </w:p>
  </w:footnote>
  <w:footnote w:id="39">
    <w:p w:rsidR="00586D81" w:rsidRPr="00A04225" w:rsidRDefault="00586D81">
      <w:pPr>
        <w:pStyle w:val="Textonotapie"/>
        <w:rPr>
          <w:rFonts w:ascii="Arial" w:hAnsi="Arial" w:cs="Arial"/>
          <w:sz w:val="16"/>
          <w:szCs w:val="16"/>
        </w:rPr>
      </w:pPr>
      <w:r w:rsidRPr="00A04225">
        <w:rPr>
          <w:rStyle w:val="Refdenotaalpie"/>
          <w:rFonts w:ascii="Arial" w:hAnsi="Arial" w:cs="Arial"/>
          <w:sz w:val="16"/>
          <w:szCs w:val="16"/>
        </w:rPr>
        <w:footnoteRef/>
      </w:r>
      <w:r w:rsidRPr="00A04225">
        <w:rPr>
          <w:rFonts w:ascii="Arial" w:hAnsi="Arial" w:cs="Arial"/>
          <w:sz w:val="16"/>
          <w:szCs w:val="16"/>
        </w:rPr>
        <w:t xml:space="preserve"> </w:t>
      </w:r>
      <w:r w:rsidR="00A04225" w:rsidRPr="00A04225">
        <w:rPr>
          <w:rFonts w:ascii="Arial" w:hAnsi="Arial" w:cs="Arial"/>
          <w:sz w:val="16"/>
          <w:szCs w:val="16"/>
        </w:rPr>
        <w:t xml:space="preserve">Pérez, Jesús, </w:t>
      </w:r>
      <w:r w:rsidRPr="00A04225">
        <w:rPr>
          <w:rFonts w:ascii="Arial" w:hAnsi="Arial" w:cs="Arial"/>
          <w:i/>
          <w:sz w:val="16"/>
          <w:szCs w:val="16"/>
        </w:rPr>
        <w:t>Supra</w:t>
      </w:r>
      <w:r w:rsidR="00A04225" w:rsidRPr="00A04225">
        <w:rPr>
          <w:rFonts w:ascii="Arial" w:hAnsi="Arial" w:cs="Arial"/>
          <w:sz w:val="16"/>
          <w:szCs w:val="16"/>
        </w:rPr>
        <w:t>, Nota 12,</w:t>
      </w:r>
      <w:r w:rsidRPr="00A04225">
        <w:rPr>
          <w:rFonts w:ascii="Arial" w:hAnsi="Arial" w:cs="Arial"/>
          <w:sz w:val="16"/>
          <w:szCs w:val="16"/>
        </w:rPr>
        <w:t xml:space="preserve"> </w:t>
      </w:r>
      <w:r w:rsidR="00A04225" w:rsidRPr="00A04225">
        <w:rPr>
          <w:rFonts w:ascii="Arial" w:hAnsi="Arial" w:cs="Arial"/>
          <w:sz w:val="16"/>
          <w:szCs w:val="16"/>
        </w:rPr>
        <w:t>pág.</w:t>
      </w:r>
      <w:r w:rsidRPr="00A04225">
        <w:rPr>
          <w:rFonts w:ascii="Arial" w:hAnsi="Arial" w:cs="Arial"/>
          <w:sz w:val="16"/>
          <w:szCs w:val="16"/>
        </w:rPr>
        <w:t xml:space="preserve"> 96</w:t>
      </w:r>
    </w:p>
  </w:footnote>
  <w:footnote w:id="40">
    <w:p w:rsidR="002C25F0" w:rsidRPr="00A04225" w:rsidRDefault="002C25F0">
      <w:pPr>
        <w:pStyle w:val="Textonotapie"/>
        <w:rPr>
          <w:rFonts w:ascii="Arial" w:hAnsi="Arial" w:cs="Arial"/>
          <w:sz w:val="16"/>
          <w:szCs w:val="16"/>
        </w:rPr>
      </w:pPr>
      <w:r w:rsidRPr="00A04225">
        <w:rPr>
          <w:rStyle w:val="Refdenotaalpie"/>
          <w:rFonts w:ascii="Arial" w:hAnsi="Arial" w:cs="Arial"/>
          <w:sz w:val="16"/>
          <w:szCs w:val="16"/>
        </w:rPr>
        <w:footnoteRef/>
      </w:r>
      <w:r w:rsidRPr="00A04225">
        <w:rPr>
          <w:rFonts w:ascii="Arial" w:hAnsi="Arial" w:cs="Arial"/>
          <w:sz w:val="16"/>
          <w:szCs w:val="16"/>
        </w:rPr>
        <w:t xml:space="preserve">  </w:t>
      </w:r>
      <w:r w:rsidR="00A04225" w:rsidRPr="00A04225">
        <w:rPr>
          <w:rFonts w:ascii="Arial" w:hAnsi="Arial" w:cs="Arial"/>
          <w:sz w:val="16"/>
          <w:szCs w:val="16"/>
          <w:lang w:val="es-ES"/>
        </w:rPr>
        <w:t>Mendezcarlo, Violeta</w:t>
      </w:r>
      <w:r w:rsidR="00A04225" w:rsidRPr="00A04225">
        <w:rPr>
          <w:rFonts w:ascii="Arial" w:hAnsi="Arial" w:cs="Arial"/>
          <w:i/>
          <w:sz w:val="16"/>
          <w:szCs w:val="16"/>
          <w:lang w:val="es-ES"/>
        </w:rPr>
        <w:t>,</w:t>
      </w:r>
      <w:r w:rsidR="00A04225" w:rsidRPr="00A04225">
        <w:rPr>
          <w:rFonts w:ascii="Arial" w:hAnsi="Arial" w:cs="Arial"/>
          <w:i/>
          <w:sz w:val="16"/>
          <w:szCs w:val="16"/>
        </w:rPr>
        <w:t xml:space="preserve"> Supra,</w:t>
      </w:r>
      <w:r w:rsidR="00A04225" w:rsidRPr="00A04225">
        <w:rPr>
          <w:rFonts w:ascii="Arial" w:hAnsi="Arial" w:cs="Arial"/>
          <w:sz w:val="16"/>
          <w:szCs w:val="16"/>
        </w:rPr>
        <w:t xml:space="preserve"> Nota 8, Pág. 14</w:t>
      </w:r>
    </w:p>
  </w:footnote>
  <w:footnote w:id="41">
    <w:p w:rsidR="00E63343" w:rsidRPr="00A04225" w:rsidRDefault="00E63343" w:rsidP="00E63343">
      <w:pPr>
        <w:pStyle w:val="Textonotapie"/>
        <w:rPr>
          <w:rFonts w:ascii="Arial" w:hAnsi="Arial" w:cs="Arial"/>
          <w:sz w:val="16"/>
          <w:szCs w:val="16"/>
        </w:rPr>
      </w:pPr>
      <w:r w:rsidRPr="00A04225">
        <w:rPr>
          <w:rStyle w:val="Refdenotaalpie"/>
          <w:rFonts w:ascii="Arial" w:hAnsi="Arial" w:cs="Arial"/>
          <w:sz w:val="16"/>
          <w:szCs w:val="16"/>
        </w:rPr>
        <w:footnoteRef/>
      </w:r>
      <w:r w:rsidRPr="00A04225">
        <w:rPr>
          <w:rFonts w:ascii="Arial" w:hAnsi="Arial" w:cs="Arial"/>
          <w:sz w:val="16"/>
          <w:szCs w:val="16"/>
        </w:rPr>
        <w:t xml:space="preserve"> </w:t>
      </w:r>
      <w:r w:rsidR="003C6A6B" w:rsidRPr="003C6A6B">
        <w:rPr>
          <w:rFonts w:ascii="Arial" w:hAnsi="Arial" w:cs="Arial"/>
          <w:sz w:val="16"/>
          <w:szCs w:val="16"/>
        </w:rPr>
        <w:t>Código para el Desarrollo Sustentable del Estado de Tamaulipas. DECRETO No. LX-18, Periódico Oficial número 69, 5 de junio de 2008.</w:t>
      </w:r>
    </w:p>
  </w:footnote>
  <w:footnote w:id="42">
    <w:p w:rsidR="002C25F0" w:rsidRPr="003C6A6B" w:rsidRDefault="002C25F0">
      <w:pPr>
        <w:pStyle w:val="Textonotapie"/>
      </w:pPr>
      <w:r>
        <w:rPr>
          <w:rStyle w:val="Refdenotaalpie"/>
        </w:rPr>
        <w:footnoteRef/>
      </w:r>
      <w:r w:rsidR="003C6A6B">
        <w:t xml:space="preserve"> Mendezcarlo, Violeta, </w:t>
      </w:r>
      <w:r w:rsidR="003C6A6B">
        <w:rPr>
          <w:i/>
        </w:rPr>
        <w:t xml:space="preserve">Supra, </w:t>
      </w:r>
      <w:r w:rsidR="003C6A6B">
        <w:t>Nota</w:t>
      </w:r>
      <w:r w:rsidR="004B531D">
        <w:t xml:space="preserve"> 8, pág. 16</w:t>
      </w:r>
    </w:p>
  </w:footnote>
  <w:footnote w:id="43">
    <w:p w:rsidR="00C72BB2" w:rsidRDefault="00C72BB2">
      <w:pPr>
        <w:pStyle w:val="Textonotapie"/>
      </w:pPr>
      <w:r>
        <w:rPr>
          <w:rStyle w:val="Refdenotaalpie"/>
        </w:rPr>
        <w:footnoteRef/>
      </w:r>
      <w:r w:rsidR="004B531D">
        <w:t xml:space="preserve"> </w:t>
      </w:r>
      <w:r w:rsidR="004B531D" w:rsidRPr="00802ACE">
        <w:rPr>
          <w:i/>
        </w:rPr>
        <w:t>I</w:t>
      </w:r>
      <w:r w:rsidRPr="00802ACE">
        <w:rPr>
          <w:i/>
        </w:rPr>
        <w:t>bid.</w:t>
      </w:r>
    </w:p>
  </w:footnote>
  <w:footnote w:id="44">
    <w:p w:rsidR="002025FA" w:rsidRDefault="002025FA" w:rsidP="002025FA">
      <w:pPr>
        <w:pStyle w:val="Textonotapie"/>
      </w:pPr>
      <w:r>
        <w:rPr>
          <w:rStyle w:val="Refdenotaalpie"/>
        </w:rPr>
        <w:footnoteRef/>
      </w:r>
      <w:r>
        <w:t xml:space="preserve">  </w:t>
      </w:r>
      <w:r w:rsidR="004B531D">
        <w:rPr>
          <w:rFonts w:ascii="Arial" w:hAnsi="Arial" w:cs="Arial"/>
          <w:sz w:val="16"/>
          <w:szCs w:val="16"/>
        </w:rPr>
        <w:t>Giner, Francisco,</w:t>
      </w:r>
      <w:r w:rsidR="004B531D">
        <w:t xml:space="preserve"> </w:t>
      </w:r>
      <w:r w:rsidRPr="004B531D">
        <w:rPr>
          <w:i/>
        </w:rPr>
        <w:t>Supra</w:t>
      </w:r>
      <w:r w:rsidR="004B531D">
        <w:rPr>
          <w:i/>
        </w:rPr>
        <w:t>,</w:t>
      </w:r>
      <w:r w:rsidR="004B531D">
        <w:t xml:space="preserve"> N</w:t>
      </w:r>
      <w:r>
        <w:t>ota 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05E4"/>
    <w:multiLevelType w:val="hybridMultilevel"/>
    <w:tmpl w:val="729A0478"/>
    <w:lvl w:ilvl="0" w:tplc="080A000F">
      <w:start w:val="1"/>
      <w:numFmt w:val="decimal"/>
      <w:lvlText w:val="%1."/>
      <w:lvlJc w:val="left"/>
      <w:pPr>
        <w:ind w:left="994" w:hanging="360"/>
      </w:pPr>
    </w:lvl>
    <w:lvl w:ilvl="1" w:tplc="080A0019" w:tentative="1">
      <w:start w:val="1"/>
      <w:numFmt w:val="lowerLetter"/>
      <w:lvlText w:val="%2."/>
      <w:lvlJc w:val="left"/>
      <w:pPr>
        <w:ind w:left="1714" w:hanging="360"/>
      </w:pPr>
    </w:lvl>
    <w:lvl w:ilvl="2" w:tplc="080A001B" w:tentative="1">
      <w:start w:val="1"/>
      <w:numFmt w:val="lowerRoman"/>
      <w:lvlText w:val="%3."/>
      <w:lvlJc w:val="right"/>
      <w:pPr>
        <w:ind w:left="2434" w:hanging="180"/>
      </w:pPr>
    </w:lvl>
    <w:lvl w:ilvl="3" w:tplc="080A000F" w:tentative="1">
      <w:start w:val="1"/>
      <w:numFmt w:val="decimal"/>
      <w:lvlText w:val="%4."/>
      <w:lvlJc w:val="left"/>
      <w:pPr>
        <w:ind w:left="3154" w:hanging="360"/>
      </w:pPr>
    </w:lvl>
    <w:lvl w:ilvl="4" w:tplc="080A0019" w:tentative="1">
      <w:start w:val="1"/>
      <w:numFmt w:val="lowerLetter"/>
      <w:lvlText w:val="%5."/>
      <w:lvlJc w:val="left"/>
      <w:pPr>
        <w:ind w:left="3874" w:hanging="360"/>
      </w:pPr>
    </w:lvl>
    <w:lvl w:ilvl="5" w:tplc="080A001B" w:tentative="1">
      <w:start w:val="1"/>
      <w:numFmt w:val="lowerRoman"/>
      <w:lvlText w:val="%6."/>
      <w:lvlJc w:val="right"/>
      <w:pPr>
        <w:ind w:left="4594" w:hanging="180"/>
      </w:pPr>
    </w:lvl>
    <w:lvl w:ilvl="6" w:tplc="080A000F" w:tentative="1">
      <w:start w:val="1"/>
      <w:numFmt w:val="decimal"/>
      <w:lvlText w:val="%7."/>
      <w:lvlJc w:val="left"/>
      <w:pPr>
        <w:ind w:left="5314" w:hanging="360"/>
      </w:pPr>
    </w:lvl>
    <w:lvl w:ilvl="7" w:tplc="080A0019" w:tentative="1">
      <w:start w:val="1"/>
      <w:numFmt w:val="lowerLetter"/>
      <w:lvlText w:val="%8."/>
      <w:lvlJc w:val="left"/>
      <w:pPr>
        <w:ind w:left="6034" w:hanging="360"/>
      </w:pPr>
    </w:lvl>
    <w:lvl w:ilvl="8" w:tplc="080A001B" w:tentative="1">
      <w:start w:val="1"/>
      <w:numFmt w:val="lowerRoman"/>
      <w:lvlText w:val="%9."/>
      <w:lvlJc w:val="right"/>
      <w:pPr>
        <w:ind w:left="6754" w:hanging="180"/>
      </w:pPr>
    </w:lvl>
  </w:abstractNum>
  <w:abstractNum w:abstractNumId="1">
    <w:nsid w:val="037248C7"/>
    <w:multiLevelType w:val="hybridMultilevel"/>
    <w:tmpl w:val="7354D0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70D33BA"/>
    <w:multiLevelType w:val="hybridMultilevel"/>
    <w:tmpl w:val="0286267C"/>
    <w:lvl w:ilvl="0" w:tplc="0C0A000F">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nsid w:val="0DAD64CD"/>
    <w:multiLevelType w:val="hybridMultilevel"/>
    <w:tmpl w:val="AF66646C"/>
    <w:lvl w:ilvl="0" w:tplc="080A000F">
      <w:start w:val="1"/>
      <w:numFmt w:val="decimal"/>
      <w:lvlText w:val="%1."/>
      <w:lvlJc w:val="left"/>
      <w:pPr>
        <w:ind w:left="994" w:hanging="360"/>
      </w:pPr>
    </w:lvl>
    <w:lvl w:ilvl="1" w:tplc="080A0019" w:tentative="1">
      <w:start w:val="1"/>
      <w:numFmt w:val="lowerLetter"/>
      <w:lvlText w:val="%2."/>
      <w:lvlJc w:val="left"/>
      <w:pPr>
        <w:ind w:left="1714" w:hanging="360"/>
      </w:pPr>
    </w:lvl>
    <w:lvl w:ilvl="2" w:tplc="080A001B" w:tentative="1">
      <w:start w:val="1"/>
      <w:numFmt w:val="lowerRoman"/>
      <w:lvlText w:val="%3."/>
      <w:lvlJc w:val="right"/>
      <w:pPr>
        <w:ind w:left="2434" w:hanging="180"/>
      </w:pPr>
    </w:lvl>
    <w:lvl w:ilvl="3" w:tplc="080A000F" w:tentative="1">
      <w:start w:val="1"/>
      <w:numFmt w:val="decimal"/>
      <w:lvlText w:val="%4."/>
      <w:lvlJc w:val="left"/>
      <w:pPr>
        <w:ind w:left="3154" w:hanging="360"/>
      </w:pPr>
    </w:lvl>
    <w:lvl w:ilvl="4" w:tplc="080A0019" w:tentative="1">
      <w:start w:val="1"/>
      <w:numFmt w:val="lowerLetter"/>
      <w:lvlText w:val="%5."/>
      <w:lvlJc w:val="left"/>
      <w:pPr>
        <w:ind w:left="3874" w:hanging="360"/>
      </w:pPr>
    </w:lvl>
    <w:lvl w:ilvl="5" w:tplc="080A001B" w:tentative="1">
      <w:start w:val="1"/>
      <w:numFmt w:val="lowerRoman"/>
      <w:lvlText w:val="%6."/>
      <w:lvlJc w:val="right"/>
      <w:pPr>
        <w:ind w:left="4594" w:hanging="180"/>
      </w:pPr>
    </w:lvl>
    <w:lvl w:ilvl="6" w:tplc="080A000F" w:tentative="1">
      <w:start w:val="1"/>
      <w:numFmt w:val="decimal"/>
      <w:lvlText w:val="%7."/>
      <w:lvlJc w:val="left"/>
      <w:pPr>
        <w:ind w:left="5314" w:hanging="360"/>
      </w:pPr>
    </w:lvl>
    <w:lvl w:ilvl="7" w:tplc="080A0019" w:tentative="1">
      <w:start w:val="1"/>
      <w:numFmt w:val="lowerLetter"/>
      <w:lvlText w:val="%8."/>
      <w:lvlJc w:val="left"/>
      <w:pPr>
        <w:ind w:left="6034" w:hanging="360"/>
      </w:pPr>
    </w:lvl>
    <w:lvl w:ilvl="8" w:tplc="080A001B" w:tentative="1">
      <w:start w:val="1"/>
      <w:numFmt w:val="lowerRoman"/>
      <w:lvlText w:val="%9."/>
      <w:lvlJc w:val="right"/>
      <w:pPr>
        <w:ind w:left="6754" w:hanging="180"/>
      </w:pPr>
    </w:lvl>
  </w:abstractNum>
  <w:abstractNum w:abstractNumId="4">
    <w:nsid w:val="0F3E7015"/>
    <w:multiLevelType w:val="hybridMultilevel"/>
    <w:tmpl w:val="5EFEC26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nsid w:val="119F218B"/>
    <w:multiLevelType w:val="hybridMultilevel"/>
    <w:tmpl w:val="F6E8B124"/>
    <w:lvl w:ilvl="0" w:tplc="080A000F">
      <w:start w:val="1"/>
      <w:numFmt w:val="decimal"/>
      <w:lvlText w:val="%1."/>
      <w:lvlJc w:val="left"/>
      <w:pPr>
        <w:ind w:left="990" w:hanging="360"/>
      </w:pPr>
    </w:lvl>
    <w:lvl w:ilvl="1" w:tplc="080A0019" w:tentative="1">
      <w:start w:val="1"/>
      <w:numFmt w:val="lowerLetter"/>
      <w:lvlText w:val="%2."/>
      <w:lvlJc w:val="left"/>
      <w:pPr>
        <w:ind w:left="1710" w:hanging="360"/>
      </w:pPr>
    </w:lvl>
    <w:lvl w:ilvl="2" w:tplc="080A001B" w:tentative="1">
      <w:start w:val="1"/>
      <w:numFmt w:val="lowerRoman"/>
      <w:lvlText w:val="%3."/>
      <w:lvlJc w:val="right"/>
      <w:pPr>
        <w:ind w:left="2430" w:hanging="180"/>
      </w:pPr>
    </w:lvl>
    <w:lvl w:ilvl="3" w:tplc="080A000F" w:tentative="1">
      <w:start w:val="1"/>
      <w:numFmt w:val="decimal"/>
      <w:lvlText w:val="%4."/>
      <w:lvlJc w:val="left"/>
      <w:pPr>
        <w:ind w:left="3150" w:hanging="360"/>
      </w:pPr>
    </w:lvl>
    <w:lvl w:ilvl="4" w:tplc="080A0019" w:tentative="1">
      <w:start w:val="1"/>
      <w:numFmt w:val="lowerLetter"/>
      <w:lvlText w:val="%5."/>
      <w:lvlJc w:val="left"/>
      <w:pPr>
        <w:ind w:left="3870" w:hanging="360"/>
      </w:pPr>
    </w:lvl>
    <w:lvl w:ilvl="5" w:tplc="080A001B" w:tentative="1">
      <w:start w:val="1"/>
      <w:numFmt w:val="lowerRoman"/>
      <w:lvlText w:val="%6."/>
      <w:lvlJc w:val="right"/>
      <w:pPr>
        <w:ind w:left="4590" w:hanging="180"/>
      </w:pPr>
    </w:lvl>
    <w:lvl w:ilvl="6" w:tplc="080A000F" w:tentative="1">
      <w:start w:val="1"/>
      <w:numFmt w:val="decimal"/>
      <w:lvlText w:val="%7."/>
      <w:lvlJc w:val="left"/>
      <w:pPr>
        <w:ind w:left="5310" w:hanging="360"/>
      </w:pPr>
    </w:lvl>
    <w:lvl w:ilvl="7" w:tplc="080A0019" w:tentative="1">
      <w:start w:val="1"/>
      <w:numFmt w:val="lowerLetter"/>
      <w:lvlText w:val="%8."/>
      <w:lvlJc w:val="left"/>
      <w:pPr>
        <w:ind w:left="6030" w:hanging="360"/>
      </w:pPr>
    </w:lvl>
    <w:lvl w:ilvl="8" w:tplc="080A001B" w:tentative="1">
      <w:start w:val="1"/>
      <w:numFmt w:val="lowerRoman"/>
      <w:lvlText w:val="%9."/>
      <w:lvlJc w:val="right"/>
      <w:pPr>
        <w:ind w:left="6750" w:hanging="180"/>
      </w:pPr>
    </w:lvl>
  </w:abstractNum>
  <w:abstractNum w:abstractNumId="6">
    <w:nsid w:val="1D2668AF"/>
    <w:multiLevelType w:val="hybridMultilevel"/>
    <w:tmpl w:val="AA4A6704"/>
    <w:lvl w:ilvl="0" w:tplc="0C0A0001">
      <w:start w:val="1"/>
      <w:numFmt w:val="bullet"/>
      <w:lvlText w:val=""/>
      <w:lvlJc w:val="left"/>
      <w:pPr>
        <w:ind w:left="1698" w:hanging="360"/>
      </w:pPr>
      <w:rPr>
        <w:rFonts w:ascii="Symbol" w:hAnsi="Symbol" w:hint="default"/>
      </w:rPr>
    </w:lvl>
    <w:lvl w:ilvl="1" w:tplc="0C0A0003" w:tentative="1">
      <w:start w:val="1"/>
      <w:numFmt w:val="bullet"/>
      <w:lvlText w:val="o"/>
      <w:lvlJc w:val="left"/>
      <w:pPr>
        <w:ind w:left="2418" w:hanging="360"/>
      </w:pPr>
      <w:rPr>
        <w:rFonts w:ascii="Courier New" w:hAnsi="Courier New" w:cs="Courier New" w:hint="default"/>
      </w:rPr>
    </w:lvl>
    <w:lvl w:ilvl="2" w:tplc="0C0A0005" w:tentative="1">
      <w:start w:val="1"/>
      <w:numFmt w:val="bullet"/>
      <w:lvlText w:val=""/>
      <w:lvlJc w:val="left"/>
      <w:pPr>
        <w:ind w:left="3138" w:hanging="360"/>
      </w:pPr>
      <w:rPr>
        <w:rFonts w:ascii="Wingdings" w:hAnsi="Wingdings" w:hint="default"/>
      </w:rPr>
    </w:lvl>
    <w:lvl w:ilvl="3" w:tplc="0C0A0001" w:tentative="1">
      <w:start w:val="1"/>
      <w:numFmt w:val="bullet"/>
      <w:lvlText w:val=""/>
      <w:lvlJc w:val="left"/>
      <w:pPr>
        <w:ind w:left="3858" w:hanging="360"/>
      </w:pPr>
      <w:rPr>
        <w:rFonts w:ascii="Symbol" w:hAnsi="Symbol" w:hint="default"/>
      </w:rPr>
    </w:lvl>
    <w:lvl w:ilvl="4" w:tplc="0C0A0003" w:tentative="1">
      <w:start w:val="1"/>
      <w:numFmt w:val="bullet"/>
      <w:lvlText w:val="o"/>
      <w:lvlJc w:val="left"/>
      <w:pPr>
        <w:ind w:left="4578" w:hanging="360"/>
      </w:pPr>
      <w:rPr>
        <w:rFonts w:ascii="Courier New" w:hAnsi="Courier New" w:cs="Courier New" w:hint="default"/>
      </w:rPr>
    </w:lvl>
    <w:lvl w:ilvl="5" w:tplc="0C0A0005" w:tentative="1">
      <w:start w:val="1"/>
      <w:numFmt w:val="bullet"/>
      <w:lvlText w:val=""/>
      <w:lvlJc w:val="left"/>
      <w:pPr>
        <w:ind w:left="5298" w:hanging="360"/>
      </w:pPr>
      <w:rPr>
        <w:rFonts w:ascii="Wingdings" w:hAnsi="Wingdings" w:hint="default"/>
      </w:rPr>
    </w:lvl>
    <w:lvl w:ilvl="6" w:tplc="0C0A0001" w:tentative="1">
      <w:start w:val="1"/>
      <w:numFmt w:val="bullet"/>
      <w:lvlText w:val=""/>
      <w:lvlJc w:val="left"/>
      <w:pPr>
        <w:ind w:left="6018" w:hanging="360"/>
      </w:pPr>
      <w:rPr>
        <w:rFonts w:ascii="Symbol" w:hAnsi="Symbol" w:hint="default"/>
      </w:rPr>
    </w:lvl>
    <w:lvl w:ilvl="7" w:tplc="0C0A0003" w:tentative="1">
      <w:start w:val="1"/>
      <w:numFmt w:val="bullet"/>
      <w:lvlText w:val="o"/>
      <w:lvlJc w:val="left"/>
      <w:pPr>
        <w:ind w:left="6738" w:hanging="360"/>
      </w:pPr>
      <w:rPr>
        <w:rFonts w:ascii="Courier New" w:hAnsi="Courier New" w:cs="Courier New" w:hint="default"/>
      </w:rPr>
    </w:lvl>
    <w:lvl w:ilvl="8" w:tplc="0C0A0005" w:tentative="1">
      <w:start w:val="1"/>
      <w:numFmt w:val="bullet"/>
      <w:lvlText w:val=""/>
      <w:lvlJc w:val="left"/>
      <w:pPr>
        <w:ind w:left="7458" w:hanging="360"/>
      </w:pPr>
      <w:rPr>
        <w:rFonts w:ascii="Wingdings" w:hAnsi="Wingdings" w:hint="default"/>
      </w:rPr>
    </w:lvl>
  </w:abstractNum>
  <w:abstractNum w:abstractNumId="7">
    <w:nsid w:val="1E043520"/>
    <w:multiLevelType w:val="hybridMultilevel"/>
    <w:tmpl w:val="8D4ABAA4"/>
    <w:lvl w:ilvl="0" w:tplc="080A000F">
      <w:start w:val="1"/>
      <w:numFmt w:val="decimal"/>
      <w:lvlText w:val="%1."/>
      <w:lvlJc w:val="left"/>
      <w:pPr>
        <w:ind w:left="990" w:hanging="360"/>
      </w:pPr>
    </w:lvl>
    <w:lvl w:ilvl="1" w:tplc="080A0019" w:tentative="1">
      <w:start w:val="1"/>
      <w:numFmt w:val="lowerLetter"/>
      <w:lvlText w:val="%2."/>
      <w:lvlJc w:val="left"/>
      <w:pPr>
        <w:ind w:left="1710" w:hanging="360"/>
      </w:pPr>
    </w:lvl>
    <w:lvl w:ilvl="2" w:tplc="080A001B" w:tentative="1">
      <w:start w:val="1"/>
      <w:numFmt w:val="lowerRoman"/>
      <w:lvlText w:val="%3."/>
      <w:lvlJc w:val="right"/>
      <w:pPr>
        <w:ind w:left="2430" w:hanging="180"/>
      </w:pPr>
    </w:lvl>
    <w:lvl w:ilvl="3" w:tplc="080A000F" w:tentative="1">
      <w:start w:val="1"/>
      <w:numFmt w:val="decimal"/>
      <w:lvlText w:val="%4."/>
      <w:lvlJc w:val="left"/>
      <w:pPr>
        <w:ind w:left="3150" w:hanging="360"/>
      </w:pPr>
    </w:lvl>
    <w:lvl w:ilvl="4" w:tplc="080A0019" w:tentative="1">
      <w:start w:val="1"/>
      <w:numFmt w:val="lowerLetter"/>
      <w:lvlText w:val="%5."/>
      <w:lvlJc w:val="left"/>
      <w:pPr>
        <w:ind w:left="3870" w:hanging="360"/>
      </w:pPr>
    </w:lvl>
    <w:lvl w:ilvl="5" w:tplc="080A001B" w:tentative="1">
      <w:start w:val="1"/>
      <w:numFmt w:val="lowerRoman"/>
      <w:lvlText w:val="%6."/>
      <w:lvlJc w:val="right"/>
      <w:pPr>
        <w:ind w:left="4590" w:hanging="180"/>
      </w:pPr>
    </w:lvl>
    <w:lvl w:ilvl="6" w:tplc="080A000F" w:tentative="1">
      <w:start w:val="1"/>
      <w:numFmt w:val="decimal"/>
      <w:lvlText w:val="%7."/>
      <w:lvlJc w:val="left"/>
      <w:pPr>
        <w:ind w:left="5310" w:hanging="360"/>
      </w:pPr>
    </w:lvl>
    <w:lvl w:ilvl="7" w:tplc="080A0019" w:tentative="1">
      <w:start w:val="1"/>
      <w:numFmt w:val="lowerLetter"/>
      <w:lvlText w:val="%8."/>
      <w:lvlJc w:val="left"/>
      <w:pPr>
        <w:ind w:left="6030" w:hanging="360"/>
      </w:pPr>
    </w:lvl>
    <w:lvl w:ilvl="8" w:tplc="080A001B" w:tentative="1">
      <w:start w:val="1"/>
      <w:numFmt w:val="lowerRoman"/>
      <w:lvlText w:val="%9."/>
      <w:lvlJc w:val="right"/>
      <w:pPr>
        <w:ind w:left="6750" w:hanging="180"/>
      </w:pPr>
    </w:lvl>
  </w:abstractNum>
  <w:abstractNum w:abstractNumId="8">
    <w:nsid w:val="385E2FB3"/>
    <w:multiLevelType w:val="hybridMultilevel"/>
    <w:tmpl w:val="69F67174"/>
    <w:lvl w:ilvl="0" w:tplc="0C0A0001">
      <w:start w:val="1"/>
      <w:numFmt w:val="bullet"/>
      <w:lvlText w:val=""/>
      <w:lvlJc w:val="left"/>
      <w:pPr>
        <w:ind w:left="990" w:hanging="360"/>
      </w:pPr>
      <w:rPr>
        <w:rFonts w:ascii="Symbol" w:hAnsi="Symbol" w:hint="default"/>
      </w:rPr>
    </w:lvl>
    <w:lvl w:ilvl="1" w:tplc="0C0A0003" w:tentative="1">
      <w:start w:val="1"/>
      <w:numFmt w:val="bullet"/>
      <w:lvlText w:val="o"/>
      <w:lvlJc w:val="left"/>
      <w:pPr>
        <w:ind w:left="1710" w:hanging="360"/>
      </w:pPr>
      <w:rPr>
        <w:rFonts w:ascii="Courier New" w:hAnsi="Courier New" w:cs="Courier New" w:hint="default"/>
      </w:rPr>
    </w:lvl>
    <w:lvl w:ilvl="2" w:tplc="0C0A0005" w:tentative="1">
      <w:start w:val="1"/>
      <w:numFmt w:val="bullet"/>
      <w:lvlText w:val=""/>
      <w:lvlJc w:val="left"/>
      <w:pPr>
        <w:ind w:left="2430" w:hanging="360"/>
      </w:pPr>
      <w:rPr>
        <w:rFonts w:ascii="Wingdings" w:hAnsi="Wingdings" w:hint="default"/>
      </w:rPr>
    </w:lvl>
    <w:lvl w:ilvl="3" w:tplc="0C0A0001" w:tentative="1">
      <w:start w:val="1"/>
      <w:numFmt w:val="bullet"/>
      <w:lvlText w:val=""/>
      <w:lvlJc w:val="left"/>
      <w:pPr>
        <w:ind w:left="3150" w:hanging="360"/>
      </w:pPr>
      <w:rPr>
        <w:rFonts w:ascii="Symbol" w:hAnsi="Symbol" w:hint="default"/>
      </w:rPr>
    </w:lvl>
    <w:lvl w:ilvl="4" w:tplc="0C0A0003" w:tentative="1">
      <w:start w:val="1"/>
      <w:numFmt w:val="bullet"/>
      <w:lvlText w:val="o"/>
      <w:lvlJc w:val="left"/>
      <w:pPr>
        <w:ind w:left="3870" w:hanging="360"/>
      </w:pPr>
      <w:rPr>
        <w:rFonts w:ascii="Courier New" w:hAnsi="Courier New" w:cs="Courier New" w:hint="default"/>
      </w:rPr>
    </w:lvl>
    <w:lvl w:ilvl="5" w:tplc="0C0A0005" w:tentative="1">
      <w:start w:val="1"/>
      <w:numFmt w:val="bullet"/>
      <w:lvlText w:val=""/>
      <w:lvlJc w:val="left"/>
      <w:pPr>
        <w:ind w:left="4590" w:hanging="360"/>
      </w:pPr>
      <w:rPr>
        <w:rFonts w:ascii="Wingdings" w:hAnsi="Wingdings" w:hint="default"/>
      </w:rPr>
    </w:lvl>
    <w:lvl w:ilvl="6" w:tplc="0C0A0001" w:tentative="1">
      <w:start w:val="1"/>
      <w:numFmt w:val="bullet"/>
      <w:lvlText w:val=""/>
      <w:lvlJc w:val="left"/>
      <w:pPr>
        <w:ind w:left="5310" w:hanging="360"/>
      </w:pPr>
      <w:rPr>
        <w:rFonts w:ascii="Symbol" w:hAnsi="Symbol" w:hint="default"/>
      </w:rPr>
    </w:lvl>
    <w:lvl w:ilvl="7" w:tplc="0C0A0003" w:tentative="1">
      <w:start w:val="1"/>
      <w:numFmt w:val="bullet"/>
      <w:lvlText w:val="o"/>
      <w:lvlJc w:val="left"/>
      <w:pPr>
        <w:ind w:left="6030" w:hanging="360"/>
      </w:pPr>
      <w:rPr>
        <w:rFonts w:ascii="Courier New" w:hAnsi="Courier New" w:cs="Courier New" w:hint="default"/>
      </w:rPr>
    </w:lvl>
    <w:lvl w:ilvl="8" w:tplc="0C0A0005" w:tentative="1">
      <w:start w:val="1"/>
      <w:numFmt w:val="bullet"/>
      <w:lvlText w:val=""/>
      <w:lvlJc w:val="left"/>
      <w:pPr>
        <w:ind w:left="6750" w:hanging="360"/>
      </w:pPr>
      <w:rPr>
        <w:rFonts w:ascii="Wingdings" w:hAnsi="Wingdings" w:hint="default"/>
      </w:rPr>
    </w:lvl>
  </w:abstractNum>
  <w:abstractNum w:abstractNumId="9">
    <w:nsid w:val="47BD5C75"/>
    <w:multiLevelType w:val="hybridMultilevel"/>
    <w:tmpl w:val="A2CA8A9A"/>
    <w:lvl w:ilvl="0" w:tplc="080A000F">
      <w:start w:val="1"/>
      <w:numFmt w:val="decimal"/>
      <w:lvlText w:val="%1."/>
      <w:lvlJc w:val="left"/>
      <w:pPr>
        <w:ind w:left="990" w:hanging="360"/>
      </w:pPr>
    </w:lvl>
    <w:lvl w:ilvl="1" w:tplc="080A0019" w:tentative="1">
      <w:start w:val="1"/>
      <w:numFmt w:val="lowerLetter"/>
      <w:lvlText w:val="%2."/>
      <w:lvlJc w:val="left"/>
      <w:pPr>
        <w:ind w:left="1710" w:hanging="360"/>
      </w:pPr>
    </w:lvl>
    <w:lvl w:ilvl="2" w:tplc="080A001B" w:tentative="1">
      <w:start w:val="1"/>
      <w:numFmt w:val="lowerRoman"/>
      <w:lvlText w:val="%3."/>
      <w:lvlJc w:val="right"/>
      <w:pPr>
        <w:ind w:left="2430" w:hanging="180"/>
      </w:pPr>
    </w:lvl>
    <w:lvl w:ilvl="3" w:tplc="080A000F" w:tentative="1">
      <w:start w:val="1"/>
      <w:numFmt w:val="decimal"/>
      <w:lvlText w:val="%4."/>
      <w:lvlJc w:val="left"/>
      <w:pPr>
        <w:ind w:left="3150" w:hanging="360"/>
      </w:pPr>
    </w:lvl>
    <w:lvl w:ilvl="4" w:tplc="080A0019" w:tentative="1">
      <w:start w:val="1"/>
      <w:numFmt w:val="lowerLetter"/>
      <w:lvlText w:val="%5."/>
      <w:lvlJc w:val="left"/>
      <w:pPr>
        <w:ind w:left="3870" w:hanging="360"/>
      </w:pPr>
    </w:lvl>
    <w:lvl w:ilvl="5" w:tplc="080A001B" w:tentative="1">
      <w:start w:val="1"/>
      <w:numFmt w:val="lowerRoman"/>
      <w:lvlText w:val="%6."/>
      <w:lvlJc w:val="right"/>
      <w:pPr>
        <w:ind w:left="4590" w:hanging="180"/>
      </w:pPr>
    </w:lvl>
    <w:lvl w:ilvl="6" w:tplc="080A000F" w:tentative="1">
      <w:start w:val="1"/>
      <w:numFmt w:val="decimal"/>
      <w:lvlText w:val="%7."/>
      <w:lvlJc w:val="left"/>
      <w:pPr>
        <w:ind w:left="5310" w:hanging="360"/>
      </w:pPr>
    </w:lvl>
    <w:lvl w:ilvl="7" w:tplc="080A0019" w:tentative="1">
      <w:start w:val="1"/>
      <w:numFmt w:val="lowerLetter"/>
      <w:lvlText w:val="%8."/>
      <w:lvlJc w:val="left"/>
      <w:pPr>
        <w:ind w:left="6030" w:hanging="360"/>
      </w:pPr>
    </w:lvl>
    <w:lvl w:ilvl="8" w:tplc="080A001B" w:tentative="1">
      <w:start w:val="1"/>
      <w:numFmt w:val="lowerRoman"/>
      <w:lvlText w:val="%9."/>
      <w:lvlJc w:val="right"/>
      <w:pPr>
        <w:ind w:left="6750" w:hanging="180"/>
      </w:pPr>
    </w:lvl>
  </w:abstractNum>
  <w:abstractNum w:abstractNumId="10">
    <w:nsid w:val="4D840D07"/>
    <w:multiLevelType w:val="hybridMultilevel"/>
    <w:tmpl w:val="0D803CA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nsid w:val="53B64499"/>
    <w:multiLevelType w:val="hybridMultilevel"/>
    <w:tmpl w:val="E250D1A8"/>
    <w:lvl w:ilvl="0" w:tplc="080A000F">
      <w:start w:val="1"/>
      <w:numFmt w:val="decimal"/>
      <w:lvlText w:val="%1."/>
      <w:lvlJc w:val="left"/>
      <w:pPr>
        <w:ind w:left="990" w:hanging="360"/>
      </w:pPr>
    </w:lvl>
    <w:lvl w:ilvl="1" w:tplc="080A0019" w:tentative="1">
      <w:start w:val="1"/>
      <w:numFmt w:val="lowerLetter"/>
      <w:lvlText w:val="%2."/>
      <w:lvlJc w:val="left"/>
      <w:pPr>
        <w:ind w:left="1710" w:hanging="360"/>
      </w:pPr>
    </w:lvl>
    <w:lvl w:ilvl="2" w:tplc="080A001B" w:tentative="1">
      <w:start w:val="1"/>
      <w:numFmt w:val="lowerRoman"/>
      <w:lvlText w:val="%3."/>
      <w:lvlJc w:val="right"/>
      <w:pPr>
        <w:ind w:left="2430" w:hanging="180"/>
      </w:pPr>
    </w:lvl>
    <w:lvl w:ilvl="3" w:tplc="080A000F" w:tentative="1">
      <w:start w:val="1"/>
      <w:numFmt w:val="decimal"/>
      <w:lvlText w:val="%4."/>
      <w:lvlJc w:val="left"/>
      <w:pPr>
        <w:ind w:left="3150" w:hanging="360"/>
      </w:pPr>
    </w:lvl>
    <w:lvl w:ilvl="4" w:tplc="080A0019" w:tentative="1">
      <w:start w:val="1"/>
      <w:numFmt w:val="lowerLetter"/>
      <w:lvlText w:val="%5."/>
      <w:lvlJc w:val="left"/>
      <w:pPr>
        <w:ind w:left="3870" w:hanging="360"/>
      </w:pPr>
    </w:lvl>
    <w:lvl w:ilvl="5" w:tplc="080A001B" w:tentative="1">
      <w:start w:val="1"/>
      <w:numFmt w:val="lowerRoman"/>
      <w:lvlText w:val="%6."/>
      <w:lvlJc w:val="right"/>
      <w:pPr>
        <w:ind w:left="4590" w:hanging="180"/>
      </w:pPr>
    </w:lvl>
    <w:lvl w:ilvl="6" w:tplc="080A000F" w:tentative="1">
      <w:start w:val="1"/>
      <w:numFmt w:val="decimal"/>
      <w:lvlText w:val="%7."/>
      <w:lvlJc w:val="left"/>
      <w:pPr>
        <w:ind w:left="5310" w:hanging="360"/>
      </w:pPr>
    </w:lvl>
    <w:lvl w:ilvl="7" w:tplc="080A0019" w:tentative="1">
      <w:start w:val="1"/>
      <w:numFmt w:val="lowerLetter"/>
      <w:lvlText w:val="%8."/>
      <w:lvlJc w:val="left"/>
      <w:pPr>
        <w:ind w:left="6030" w:hanging="360"/>
      </w:pPr>
    </w:lvl>
    <w:lvl w:ilvl="8" w:tplc="080A001B" w:tentative="1">
      <w:start w:val="1"/>
      <w:numFmt w:val="lowerRoman"/>
      <w:lvlText w:val="%9."/>
      <w:lvlJc w:val="right"/>
      <w:pPr>
        <w:ind w:left="6750" w:hanging="180"/>
      </w:pPr>
    </w:lvl>
  </w:abstractNum>
  <w:abstractNum w:abstractNumId="12">
    <w:nsid w:val="56011AF8"/>
    <w:multiLevelType w:val="hybridMultilevel"/>
    <w:tmpl w:val="9A56677A"/>
    <w:lvl w:ilvl="0" w:tplc="080A000F">
      <w:start w:val="1"/>
      <w:numFmt w:val="decimal"/>
      <w:lvlText w:val="%1."/>
      <w:lvlJc w:val="left"/>
      <w:pPr>
        <w:ind w:left="990" w:hanging="360"/>
      </w:pPr>
    </w:lvl>
    <w:lvl w:ilvl="1" w:tplc="080A0019" w:tentative="1">
      <w:start w:val="1"/>
      <w:numFmt w:val="lowerLetter"/>
      <w:lvlText w:val="%2."/>
      <w:lvlJc w:val="left"/>
      <w:pPr>
        <w:ind w:left="1710" w:hanging="360"/>
      </w:pPr>
    </w:lvl>
    <w:lvl w:ilvl="2" w:tplc="080A001B" w:tentative="1">
      <w:start w:val="1"/>
      <w:numFmt w:val="lowerRoman"/>
      <w:lvlText w:val="%3."/>
      <w:lvlJc w:val="right"/>
      <w:pPr>
        <w:ind w:left="2430" w:hanging="180"/>
      </w:pPr>
    </w:lvl>
    <w:lvl w:ilvl="3" w:tplc="080A000F" w:tentative="1">
      <w:start w:val="1"/>
      <w:numFmt w:val="decimal"/>
      <w:lvlText w:val="%4."/>
      <w:lvlJc w:val="left"/>
      <w:pPr>
        <w:ind w:left="3150" w:hanging="360"/>
      </w:pPr>
    </w:lvl>
    <w:lvl w:ilvl="4" w:tplc="080A0019" w:tentative="1">
      <w:start w:val="1"/>
      <w:numFmt w:val="lowerLetter"/>
      <w:lvlText w:val="%5."/>
      <w:lvlJc w:val="left"/>
      <w:pPr>
        <w:ind w:left="3870" w:hanging="360"/>
      </w:pPr>
    </w:lvl>
    <w:lvl w:ilvl="5" w:tplc="080A001B" w:tentative="1">
      <w:start w:val="1"/>
      <w:numFmt w:val="lowerRoman"/>
      <w:lvlText w:val="%6."/>
      <w:lvlJc w:val="right"/>
      <w:pPr>
        <w:ind w:left="4590" w:hanging="180"/>
      </w:pPr>
    </w:lvl>
    <w:lvl w:ilvl="6" w:tplc="080A000F" w:tentative="1">
      <w:start w:val="1"/>
      <w:numFmt w:val="decimal"/>
      <w:lvlText w:val="%7."/>
      <w:lvlJc w:val="left"/>
      <w:pPr>
        <w:ind w:left="5310" w:hanging="360"/>
      </w:pPr>
    </w:lvl>
    <w:lvl w:ilvl="7" w:tplc="080A0019" w:tentative="1">
      <w:start w:val="1"/>
      <w:numFmt w:val="lowerLetter"/>
      <w:lvlText w:val="%8."/>
      <w:lvlJc w:val="left"/>
      <w:pPr>
        <w:ind w:left="6030" w:hanging="360"/>
      </w:pPr>
    </w:lvl>
    <w:lvl w:ilvl="8" w:tplc="080A001B" w:tentative="1">
      <w:start w:val="1"/>
      <w:numFmt w:val="lowerRoman"/>
      <w:lvlText w:val="%9."/>
      <w:lvlJc w:val="right"/>
      <w:pPr>
        <w:ind w:left="6750" w:hanging="180"/>
      </w:pPr>
    </w:lvl>
  </w:abstractNum>
  <w:abstractNum w:abstractNumId="13">
    <w:nsid w:val="56ED1C17"/>
    <w:multiLevelType w:val="hybridMultilevel"/>
    <w:tmpl w:val="9ABED1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7004234"/>
    <w:multiLevelType w:val="hybridMultilevel"/>
    <w:tmpl w:val="1564DEB6"/>
    <w:lvl w:ilvl="0" w:tplc="4B601F88">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754426D"/>
    <w:multiLevelType w:val="hybridMultilevel"/>
    <w:tmpl w:val="1B840B52"/>
    <w:lvl w:ilvl="0" w:tplc="080A000F">
      <w:start w:val="1"/>
      <w:numFmt w:val="decimal"/>
      <w:lvlText w:val="%1."/>
      <w:lvlJc w:val="left"/>
      <w:pPr>
        <w:ind w:left="990" w:hanging="360"/>
      </w:pPr>
    </w:lvl>
    <w:lvl w:ilvl="1" w:tplc="080A0019" w:tentative="1">
      <w:start w:val="1"/>
      <w:numFmt w:val="lowerLetter"/>
      <w:lvlText w:val="%2."/>
      <w:lvlJc w:val="left"/>
      <w:pPr>
        <w:ind w:left="1710" w:hanging="360"/>
      </w:pPr>
    </w:lvl>
    <w:lvl w:ilvl="2" w:tplc="080A001B" w:tentative="1">
      <w:start w:val="1"/>
      <w:numFmt w:val="lowerRoman"/>
      <w:lvlText w:val="%3."/>
      <w:lvlJc w:val="right"/>
      <w:pPr>
        <w:ind w:left="2430" w:hanging="180"/>
      </w:pPr>
    </w:lvl>
    <w:lvl w:ilvl="3" w:tplc="080A000F" w:tentative="1">
      <w:start w:val="1"/>
      <w:numFmt w:val="decimal"/>
      <w:lvlText w:val="%4."/>
      <w:lvlJc w:val="left"/>
      <w:pPr>
        <w:ind w:left="3150" w:hanging="360"/>
      </w:pPr>
    </w:lvl>
    <w:lvl w:ilvl="4" w:tplc="080A0019" w:tentative="1">
      <w:start w:val="1"/>
      <w:numFmt w:val="lowerLetter"/>
      <w:lvlText w:val="%5."/>
      <w:lvlJc w:val="left"/>
      <w:pPr>
        <w:ind w:left="3870" w:hanging="360"/>
      </w:pPr>
    </w:lvl>
    <w:lvl w:ilvl="5" w:tplc="080A001B" w:tentative="1">
      <w:start w:val="1"/>
      <w:numFmt w:val="lowerRoman"/>
      <w:lvlText w:val="%6."/>
      <w:lvlJc w:val="right"/>
      <w:pPr>
        <w:ind w:left="4590" w:hanging="180"/>
      </w:pPr>
    </w:lvl>
    <w:lvl w:ilvl="6" w:tplc="080A000F" w:tentative="1">
      <w:start w:val="1"/>
      <w:numFmt w:val="decimal"/>
      <w:lvlText w:val="%7."/>
      <w:lvlJc w:val="left"/>
      <w:pPr>
        <w:ind w:left="5310" w:hanging="360"/>
      </w:pPr>
    </w:lvl>
    <w:lvl w:ilvl="7" w:tplc="080A0019" w:tentative="1">
      <w:start w:val="1"/>
      <w:numFmt w:val="lowerLetter"/>
      <w:lvlText w:val="%8."/>
      <w:lvlJc w:val="left"/>
      <w:pPr>
        <w:ind w:left="6030" w:hanging="360"/>
      </w:pPr>
    </w:lvl>
    <w:lvl w:ilvl="8" w:tplc="080A001B" w:tentative="1">
      <w:start w:val="1"/>
      <w:numFmt w:val="lowerRoman"/>
      <w:lvlText w:val="%9."/>
      <w:lvlJc w:val="right"/>
      <w:pPr>
        <w:ind w:left="6750" w:hanging="180"/>
      </w:pPr>
    </w:lvl>
  </w:abstractNum>
  <w:abstractNum w:abstractNumId="16">
    <w:nsid w:val="67980653"/>
    <w:multiLevelType w:val="hybridMultilevel"/>
    <w:tmpl w:val="33C46B0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6FB962BD"/>
    <w:multiLevelType w:val="hybridMultilevel"/>
    <w:tmpl w:val="960022EC"/>
    <w:lvl w:ilvl="0" w:tplc="080A000F">
      <w:start w:val="1"/>
      <w:numFmt w:val="decimal"/>
      <w:lvlText w:val="%1."/>
      <w:lvlJc w:val="left"/>
      <w:pPr>
        <w:ind w:left="990" w:hanging="360"/>
      </w:pPr>
    </w:lvl>
    <w:lvl w:ilvl="1" w:tplc="080A0019" w:tentative="1">
      <w:start w:val="1"/>
      <w:numFmt w:val="lowerLetter"/>
      <w:lvlText w:val="%2."/>
      <w:lvlJc w:val="left"/>
      <w:pPr>
        <w:ind w:left="1710" w:hanging="360"/>
      </w:pPr>
    </w:lvl>
    <w:lvl w:ilvl="2" w:tplc="080A001B" w:tentative="1">
      <w:start w:val="1"/>
      <w:numFmt w:val="lowerRoman"/>
      <w:lvlText w:val="%3."/>
      <w:lvlJc w:val="right"/>
      <w:pPr>
        <w:ind w:left="2430" w:hanging="180"/>
      </w:pPr>
    </w:lvl>
    <w:lvl w:ilvl="3" w:tplc="080A000F" w:tentative="1">
      <w:start w:val="1"/>
      <w:numFmt w:val="decimal"/>
      <w:lvlText w:val="%4."/>
      <w:lvlJc w:val="left"/>
      <w:pPr>
        <w:ind w:left="3150" w:hanging="360"/>
      </w:pPr>
    </w:lvl>
    <w:lvl w:ilvl="4" w:tplc="080A0019" w:tentative="1">
      <w:start w:val="1"/>
      <w:numFmt w:val="lowerLetter"/>
      <w:lvlText w:val="%5."/>
      <w:lvlJc w:val="left"/>
      <w:pPr>
        <w:ind w:left="3870" w:hanging="360"/>
      </w:pPr>
    </w:lvl>
    <w:lvl w:ilvl="5" w:tplc="080A001B" w:tentative="1">
      <w:start w:val="1"/>
      <w:numFmt w:val="lowerRoman"/>
      <w:lvlText w:val="%6."/>
      <w:lvlJc w:val="right"/>
      <w:pPr>
        <w:ind w:left="4590" w:hanging="180"/>
      </w:pPr>
    </w:lvl>
    <w:lvl w:ilvl="6" w:tplc="080A000F" w:tentative="1">
      <w:start w:val="1"/>
      <w:numFmt w:val="decimal"/>
      <w:lvlText w:val="%7."/>
      <w:lvlJc w:val="left"/>
      <w:pPr>
        <w:ind w:left="5310" w:hanging="360"/>
      </w:pPr>
    </w:lvl>
    <w:lvl w:ilvl="7" w:tplc="080A0019" w:tentative="1">
      <w:start w:val="1"/>
      <w:numFmt w:val="lowerLetter"/>
      <w:lvlText w:val="%8."/>
      <w:lvlJc w:val="left"/>
      <w:pPr>
        <w:ind w:left="6030" w:hanging="360"/>
      </w:pPr>
    </w:lvl>
    <w:lvl w:ilvl="8" w:tplc="080A001B" w:tentative="1">
      <w:start w:val="1"/>
      <w:numFmt w:val="lowerRoman"/>
      <w:lvlText w:val="%9."/>
      <w:lvlJc w:val="right"/>
      <w:pPr>
        <w:ind w:left="6750" w:hanging="180"/>
      </w:pPr>
    </w:lvl>
  </w:abstractNum>
  <w:abstractNum w:abstractNumId="18">
    <w:nsid w:val="703448E2"/>
    <w:multiLevelType w:val="hybridMultilevel"/>
    <w:tmpl w:val="8342DCFA"/>
    <w:lvl w:ilvl="0" w:tplc="080A000F">
      <w:start w:val="1"/>
      <w:numFmt w:val="decimal"/>
      <w:lvlText w:val="%1."/>
      <w:lvlJc w:val="left"/>
      <w:pPr>
        <w:ind w:left="990" w:hanging="360"/>
      </w:pPr>
    </w:lvl>
    <w:lvl w:ilvl="1" w:tplc="080A0019" w:tentative="1">
      <w:start w:val="1"/>
      <w:numFmt w:val="lowerLetter"/>
      <w:lvlText w:val="%2."/>
      <w:lvlJc w:val="left"/>
      <w:pPr>
        <w:ind w:left="1710" w:hanging="360"/>
      </w:pPr>
    </w:lvl>
    <w:lvl w:ilvl="2" w:tplc="080A001B" w:tentative="1">
      <w:start w:val="1"/>
      <w:numFmt w:val="lowerRoman"/>
      <w:lvlText w:val="%3."/>
      <w:lvlJc w:val="right"/>
      <w:pPr>
        <w:ind w:left="2430" w:hanging="180"/>
      </w:pPr>
    </w:lvl>
    <w:lvl w:ilvl="3" w:tplc="080A000F" w:tentative="1">
      <w:start w:val="1"/>
      <w:numFmt w:val="decimal"/>
      <w:lvlText w:val="%4."/>
      <w:lvlJc w:val="left"/>
      <w:pPr>
        <w:ind w:left="3150" w:hanging="360"/>
      </w:pPr>
    </w:lvl>
    <w:lvl w:ilvl="4" w:tplc="080A0019" w:tentative="1">
      <w:start w:val="1"/>
      <w:numFmt w:val="lowerLetter"/>
      <w:lvlText w:val="%5."/>
      <w:lvlJc w:val="left"/>
      <w:pPr>
        <w:ind w:left="3870" w:hanging="360"/>
      </w:pPr>
    </w:lvl>
    <w:lvl w:ilvl="5" w:tplc="080A001B" w:tentative="1">
      <w:start w:val="1"/>
      <w:numFmt w:val="lowerRoman"/>
      <w:lvlText w:val="%6."/>
      <w:lvlJc w:val="right"/>
      <w:pPr>
        <w:ind w:left="4590" w:hanging="180"/>
      </w:pPr>
    </w:lvl>
    <w:lvl w:ilvl="6" w:tplc="080A000F" w:tentative="1">
      <w:start w:val="1"/>
      <w:numFmt w:val="decimal"/>
      <w:lvlText w:val="%7."/>
      <w:lvlJc w:val="left"/>
      <w:pPr>
        <w:ind w:left="5310" w:hanging="360"/>
      </w:pPr>
    </w:lvl>
    <w:lvl w:ilvl="7" w:tplc="080A0019" w:tentative="1">
      <w:start w:val="1"/>
      <w:numFmt w:val="lowerLetter"/>
      <w:lvlText w:val="%8."/>
      <w:lvlJc w:val="left"/>
      <w:pPr>
        <w:ind w:left="6030" w:hanging="360"/>
      </w:pPr>
    </w:lvl>
    <w:lvl w:ilvl="8" w:tplc="080A001B" w:tentative="1">
      <w:start w:val="1"/>
      <w:numFmt w:val="lowerRoman"/>
      <w:lvlText w:val="%9."/>
      <w:lvlJc w:val="right"/>
      <w:pPr>
        <w:ind w:left="6750" w:hanging="180"/>
      </w:pPr>
    </w:lvl>
  </w:abstractNum>
  <w:abstractNum w:abstractNumId="19">
    <w:nsid w:val="714D6CE1"/>
    <w:multiLevelType w:val="hybridMultilevel"/>
    <w:tmpl w:val="772C6F2C"/>
    <w:lvl w:ilvl="0" w:tplc="5C94ECAE">
      <w:start w:val="5"/>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74B474CC"/>
    <w:multiLevelType w:val="hybridMultilevel"/>
    <w:tmpl w:val="1808332C"/>
    <w:lvl w:ilvl="0" w:tplc="080A000F">
      <w:start w:val="1"/>
      <w:numFmt w:val="decimal"/>
      <w:lvlText w:val="%1."/>
      <w:lvlJc w:val="left"/>
      <w:pPr>
        <w:ind w:left="990" w:hanging="360"/>
      </w:pPr>
    </w:lvl>
    <w:lvl w:ilvl="1" w:tplc="080A0019" w:tentative="1">
      <w:start w:val="1"/>
      <w:numFmt w:val="lowerLetter"/>
      <w:lvlText w:val="%2."/>
      <w:lvlJc w:val="left"/>
      <w:pPr>
        <w:ind w:left="1710" w:hanging="360"/>
      </w:pPr>
    </w:lvl>
    <w:lvl w:ilvl="2" w:tplc="080A001B" w:tentative="1">
      <w:start w:val="1"/>
      <w:numFmt w:val="lowerRoman"/>
      <w:lvlText w:val="%3."/>
      <w:lvlJc w:val="right"/>
      <w:pPr>
        <w:ind w:left="2430" w:hanging="180"/>
      </w:pPr>
    </w:lvl>
    <w:lvl w:ilvl="3" w:tplc="080A000F" w:tentative="1">
      <w:start w:val="1"/>
      <w:numFmt w:val="decimal"/>
      <w:lvlText w:val="%4."/>
      <w:lvlJc w:val="left"/>
      <w:pPr>
        <w:ind w:left="3150" w:hanging="360"/>
      </w:pPr>
    </w:lvl>
    <w:lvl w:ilvl="4" w:tplc="080A0019" w:tentative="1">
      <w:start w:val="1"/>
      <w:numFmt w:val="lowerLetter"/>
      <w:lvlText w:val="%5."/>
      <w:lvlJc w:val="left"/>
      <w:pPr>
        <w:ind w:left="3870" w:hanging="360"/>
      </w:pPr>
    </w:lvl>
    <w:lvl w:ilvl="5" w:tplc="080A001B" w:tentative="1">
      <w:start w:val="1"/>
      <w:numFmt w:val="lowerRoman"/>
      <w:lvlText w:val="%6."/>
      <w:lvlJc w:val="right"/>
      <w:pPr>
        <w:ind w:left="4590" w:hanging="180"/>
      </w:pPr>
    </w:lvl>
    <w:lvl w:ilvl="6" w:tplc="080A000F" w:tentative="1">
      <w:start w:val="1"/>
      <w:numFmt w:val="decimal"/>
      <w:lvlText w:val="%7."/>
      <w:lvlJc w:val="left"/>
      <w:pPr>
        <w:ind w:left="5310" w:hanging="360"/>
      </w:pPr>
    </w:lvl>
    <w:lvl w:ilvl="7" w:tplc="080A0019" w:tentative="1">
      <w:start w:val="1"/>
      <w:numFmt w:val="lowerLetter"/>
      <w:lvlText w:val="%8."/>
      <w:lvlJc w:val="left"/>
      <w:pPr>
        <w:ind w:left="6030" w:hanging="360"/>
      </w:pPr>
    </w:lvl>
    <w:lvl w:ilvl="8" w:tplc="080A001B" w:tentative="1">
      <w:start w:val="1"/>
      <w:numFmt w:val="lowerRoman"/>
      <w:lvlText w:val="%9."/>
      <w:lvlJc w:val="right"/>
      <w:pPr>
        <w:ind w:left="6750" w:hanging="180"/>
      </w:pPr>
    </w:lvl>
  </w:abstractNum>
  <w:abstractNum w:abstractNumId="21">
    <w:nsid w:val="7A2C2D41"/>
    <w:multiLevelType w:val="hybridMultilevel"/>
    <w:tmpl w:val="A498C4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6"/>
  </w:num>
  <w:num w:numId="4">
    <w:abstractNumId w:val="14"/>
  </w:num>
  <w:num w:numId="5">
    <w:abstractNumId w:val="20"/>
  </w:num>
  <w:num w:numId="6">
    <w:abstractNumId w:val="12"/>
  </w:num>
  <w:num w:numId="7">
    <w:abstractNumId w:val="5"/>
  </w:num>
  <w:num w:numId="8">
    <w:abstractNumId w:val="7"/>
  </w:num>
  <w:num w:numId="9">
    <w:abstractNumId w:val="11"/>
  </w:num>
  <w:num w:numId="10">
    <w:abstractNumId w:val="15"/>
  </w:num>
  <w:num w:numId="11">
    <w:abstractNumId w:val="9"/>
  </w:num>
  <w:num w:numId="12">
    <w:abstractNumId w:val="18"/>
  </w:num>
  <w:num w:numId="13">
    <w:abstractNumId w:val="3"/>
  </w:num>
  <w:num w:numId="14">
    <w:abstractNumId w:val="0"/>
  </w:num>
  <w:num w:numId="15">
    <w:abstractNumId w:val="17"/>
  </w:num>
  <w:num w:numId="16">
    <w:abstractNumId w:val="6"/>
  </w:num>
  <w:num w:numId="17">
    <w:abstractNumId w:val="8"/>
  </w:num>
  <w:num w:numId="18">
    <w:abstractNumId w:val="21"/>
  </w:num>
  <w:num w:numId="19">
    <w:abstractNumId w:val="13"/>
  </w:num>
  <w:num w:numId="20">
    <w:abstractNumId w:val="4"/>
  </w:num>
  <w:num w:numId="21">
    <w:abstractNumId w:val="10"/>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791"/>
    <w:rsid w:val="00000DBA"/>
    <w:rsid w:val="000254B0"/>
    <w:rsid w:val="00056DEA"/>
    <w:rsid w:val="00063F94"/>
    <w:rsid w:val="00067791"/>
    <w:rsid w:val="00077739"/>
    <w:rsid w:val="000A2B48"/>
    <w:rsid w:val="000C3BA2"/>
    <w:rsid w:val="000D550F"/>
    <w:rsid w:val="000E2F37"/>
    <w:rsid w:val="000F5D7B"/>
    <w:rsid w:val="00114225"/>
    <w:rsid w:val="001350E9"/>
    <w:rsid w:val="001471CE"/>
    <w:rsid w:val="001549CA"/>
    <w:rsid w:val="001742B0"/>
    <w:rsid w:val="00175CE8"/>
    <w:rsid w:val="0018046D"/>
    <w:rsid w:val="0018165E"/>
    <w:rsid w:val="00190C31"/>
    <w:rsid w:val="002025FA"/>
    <w:rsid w:val="0021086A"/>
    <w:rsid w:val="00215266"/>
    <w:rsid w:val="00225345"/>
    <w:rsid w:val="00272BB9"/>
    <w:rsid w:val="00282FCC"/>
    <w:rsid w:val="00293EA6"/>
    <w:rsid w:val="002C25F0"/>
    <w:rsid w:val="002C539B"/>
    <w:rsid w:val="002D343E"/>
    <w:rsid w:val="002E3C11"/>
    <w:rsid w:val="002F7E99"/>
    <w:rsid w:val="00312089"/>
    <w:rsid w:val="003206A0"/>
    <w:rsid w:val="00324200"/>
    <w:rsid w:val="00336B2B"/>
    <w:rsid w:val="00342F4A"/>
    <w:rsid w:val="00361B60"/>
    <w:rsid w:val="0036440C"/>
    <w:rsid w:val="00370E24"/>
    <w:rsid w:val="00394527"/>
    <w:rsid w:val="003B1093"/>
    <w:rsid w:val="003C4E85"/>
    <w:rsid w:val="003C6A6B"/>
    <w:rsid w:val="003D0D9A"/>
    <w:rsid w:val="003D2C36"/>
    <w:rsid w:val="003D3682"/>
    <w:rsid w:val="003E03F3"/>
    <w:rsid w:val="003F2549"/>
    <w:rsid w:val="00404FE2"/>
    <w:rsid w:val="00414D84"/>
    <w:rsid w:val="00434497"/>
    <w:rsid w:val="004359DF"/>
    <w:rsid w:val="00444690"/>
    <w:rsid w:val="00446ED0"/>
    <w:rsid w:val="004675F4"/>
    <w:rsid w:val="0046777F"/>
    <w:rsid w:val="004942DD"/>
    <w:rsid w:val="004A77D8"/>
    <w:rsid w:val="004B0488"/>
    <w:rsid w:val="004B531D"/>
    <w:rsid w:val="00502523"/>
    <w:rsid w:val="00512AAF"/>
    <w:rsid w:val="00533551"/>
    <w:rsid w:val="00547ED1"/>
    <w:rsid w:val="005749A0"/>
    <w:rsid w:val="00585BEB"/>
    <w:rsid w:val="00586D81"/>
    <w:rsid w:val="005A59BA"/>
    <w:rsid w:val="005C2394"/>
    <w:rsid w:val="005D7BB9"/>
    <w:rsid w:val="005E2A81"/>
    <w:rsid w:val="00613E7D"/>
    <w:rsid w:val="0063634D"/>
    <w:rsid w:val="00636B14"/>
    <w:rsid w:val="00647EBB"/>
    <w:rsid w:val="006603F2"/>
    <w:rsid w:val="006638C6"/>
    <w:rsid w:val="00680F8C"/>
    <w:rsid w:val="00684897"/>
    <w:rsid w:val="00692A31"/>
    <w:rsid w:val="006C1456"/>
    <w:rsid w:val="006E48B0"/>
    <w:rsid w:val="006F10C7"/>
    <w:rsid w:val="00702D58"/>
    <w:rsid w:val="0071471E"/>
    <w:rsid w:val="0071535E"/>
    <w:rsid w:val="00721325"/>
    <w:rsid w:val="007315A9"/>
    <w:rsid w:val="00755999"/>
    <w:rsid w:val="00761C96"/>
    <w:rsid w:val="0076358D"/>
    <w:rsid w:val="007719B7"/>
    <w:rsid w:val="0077314B"/>
    <w:rsid w:val="00774E63"/>
    <w:rsid w:val="00787643"/>
    <w:rsid w:val="0079329D"/>
    <w:rsid w:val="00795E8A"/>
    <w:rsid w:val="007A537E"/>
    <w:rsid w:val="007C17A6"/>
    <w:rsid w:val="007C3A14"/>
    <w:rsid w:val="007C6BF2"/>
    <w:rsid w:val="007D73EC"/>
    <w:rsid w:val="00802ACE"/>
    <w:rsid w:val="00830940"/>
    <w:rsid w:val="008345D1"/>
    <w:rsid w:val="00837254"/>
    <w:rsid w:val="0085725D"/>
    <w:rsid w:val="00860373"/>
    <w:rsid w:val="0089069E"/>
    <w:rsid w:val="008947F6"/>
    <w:rsid w:val="00897381"/>
    <w:rsid w:val="008B5A68"/>
    <w:rsid w:val="008E2A90"/>
    <w:rsid w:val="0090359A"/>
    <w:rsid w:val="00903B8B"/>
    <w:rsid w:val="0094508A"/>
    <w:rsid w:val="009725D3"/>
    <w:rsid w:val="00975288"/>
    <w:rsid w:val="009773DB"/>
    <w:rsid w:val="00990F0E"/>
    <w:rsid w:val="009A67B9"/>
    <w:rsid w:val="009C74AC"/>
    <w:rsid w:val="009D63C7"/>
    <w:rsid w:val="00A04225"/>
    <w:rsid w:val="00A20493"/>
    <w:rsid w:val="00A224C1"/>
    <w:rsid w:val="00A47CA7"/>
    <w:rsid w:val="00A50BC7"/>
    <w:rsid w:val="00A75640"/>
    <w:rsid w:val="00A84ECE"/>
    <w:rsid w:val="00AB6773"/>
    <w:rsid w:val="00AC42CB"/>
    <w:rsid w:val="00AD3F72"/>
    <w:rsid w:val="00AD5382"/>
    <w:rsid w:val="00AF3AF7"/>
    <w:rsid w:val="00AF3C2A"/>
    <w:rsid w:val="00B1111F"/>
    <w:rsid w:val="00B1663E"/>
    <w:rsid w:val="00B3783E"/>
    <w:rsid w:val="00B54E9A"/>
    <w:rsid w:val="00B770F5"/>
    <w:rsid w:val="00B81954"/>
    <w:rsid w:val="00B824D4"/>
    <w:rsid w:val="00B90A94"/>
    <w:rsid w:val="00B9271C"/>
    <w:rsid w:val="00B92EF2"/>
    <w:rsid w:val="00B943F0"/>
    <w:rsid w:val="00BA5ECF"/>
    <w:rsid w:val="00BB47C4"/>
    <w:rsid w:val="00BC05D9"/>
    <w:rsid w:val="00BC2D9F"/>
    <w:rsid w:val="00BD40FB"/>
    <w:rsid w:val="00BD7B33"/>
    <w:rsid w:val="00C11CD0"/>
    <w:rsid w:val="00C16B11"/>
    <w:rsid w:val="00C301F2"/>
    <w:rsid w:val="00C3715E"/>
    <w:rsid w:val="00C46807"/>
    <w:rsid w:val="00C53304"/>
    <w:rsid w:val="00C72BB2"/>
    <w:rsid w:val="00C75C0D"/>
    <w:rsid w:val="00C77633"/>
    <w:rsid w:val="00C87F92"/>
    <w:rsid w:val="00CB0A39"/>
    <w:rsid w:val="00CB7070"/>
    <w:rsid w:val="00CD4FAE"/>
    <w:rsid w:val="00CF2189"/>
    <w:rsid w:val="00D07CF8"/>
    <w:rsid w:val="00D12A48"/>
    <w:rsid w:val="00D26780"/>
    <w:rsid w:val="00D336D3"/>
    <w:rsid w:val="00D52A62"/>
    <w:rsid w:val="00D95FAA"/>
    <w:rsid w:val="00DA713B"/>
    <w:rsid w:val="00DB5A0F"/>
    <w:rsid w:val="00DC7AA2"/>
    <w:rsid w:val="00DF622E"/>
    <w:rsid w:val="00E06FD5"/>
    <w:rsid w:val="00E43187"/>
    <w:rsid w:val="00E549D7"/>
    <w:rsid w:val="00E63343"/>
    <w:rsid w:val="00E70A0F"/>
    <w:rsid w:val="00E733FF"/>
    <w:rsid w:val="00E81AA1"/>
    <w:rsid w:val="00E84336"/>
    <w:rsid w:val="00E92E2A"/>
    <w:rsid w:val="00EA59D6"/>
    <w:rsid w:val="00EB0259"/>
    <w:rsid w:val="00EC20A6"/>
    <w:rsid w:val="00EC49AB"/>
    <w:rsid w:val="00EC6000"/>
    <w:rsid w:val="00ED1239"/>
    <w:rsid w:val="00EE16D1"/>
    <w:rsid w:val="00EE721B"/>
    <w:rsid w:val="00F057FB"/>
    <w:rsid w:val="00F2086A"/>
    <w:rsid w:val="00F20A8D"/>
    <w:rsid w:val="00F25CC2"/>
    <w:rsid w:val="00F27D2F"/>
    <w:rsid w:val="00F42410"/>
    <w:rsid w:val="00F54AC2"/>
    <w:rsid w:val="00F55082"/>
    <w:rsid w:val="00F56B83"/>
    <w:rsid w:val="00F643FB"/>
    <w:rsid w:val="00F74261"/>
    <w:rsid w:val="00F839C8"/>
    <w:rsid w:val="00FA2009"/>
    <w:rsid w:val="00FA4F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791"/>
    <w:pPr>
      <w:spacing w:after="0"/>
    </w:pPr>
    <w:rPr>
      <w:rFonts w:ascii="Calibri" w:eastAsia="Calibri" w:hAnsi="Calibri" w:cs="Times New Roman"/>
      <w:lang w:val="es-MX"/>
    </w:rPr>
  </w:style>
  <w:style w:type="paragraph" w:styleId="Ttulo1">
    <w:name w:val="heading 1"/>
    <w:basedOn w:val="Normal"/>
    <w:next w:val="Normal"/>
    <w:link w:val="Ttulo1Car"/>
    <w:uiPriority w:val="9"/>
    <w:qFormat/>
    <w:rsid w:val="00F643F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643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643FB"/>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F643FB"/>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unhideWhenUsed/>
    <w:rsid w:val="00067791"/>
    <w:pPr>
      <w:spacing w:line="240" w:lineRule="auto"/>
    </w:pPr>
    <w:rPr>
      <w:sz w:val="20"/>
      <w:szCs w:val="20"/>
    </w:rPr>
  </w:style>
  <w:style w:type="character" w:customStyle="1" w:styleId="TextonotapieCar">
    <w:name w:val="Texto nota pie Car"/>
    <w:basedOn w:val="Fuentedeprrafopredeter"/>
    <w:link w:val="Textonotapie"/>
    <w:uiPriority w:val="99"/>
    <w:semiHidden/>
    <w:rsid w:val="00067791"/>
    <w:rPr>
      <w:rFonts w:ascii="Calibri" w:eastAsia="Calibri" w:hAnsi="Calibri" w:cs="Times New Roman"/>
      <w:sz w:val="20"/>
      <w:szCs w:val="20"/>
      <w:lang w:val="es-MX"/>
    </w:rPr>
  </w:style>
  <w:style w:type="character" w:styleId="Refdenotaalpie">
    <w:name w:val="footnote reference"/>
    <w:basedOn w:val="Fuentedeprrafopredeter"/>
    <w:semiHidden/>
    <w:unhideWhenUsed/>
    <w:rsid w:val="00067791"/>
    <w:rPr>
      <w:vertAlign w:val="superscript"/>
    </w:rPr>
  </w:style>
  <w:style w:type="paragraph" w:styleId="Prrafodelista">
    <w:name w:val="List Paragraph"/>
    <w:basedOn w:val="Normal"/>
    <w:uiPriority w:val="34"/>
    <w:qFormat/>
    <w:rsid w:val="00067791"/>
    <w:pPr>
      <w:ind w:left="720"/>
      <w:contextualSpacing/>
    </w:pPr>
  </w:style>
  <w:style w:type="paragraph" w:styleId="Sinespaciado">
    <w:name w:val="No Spacing"/>
    <w:uiPriority w:val="1"/>
    <w:qFormat/>
    <w:rsid w:val="00067791"/>
    <w:pPr>
      <w:spacing w:after="0" w:line="240" w:lineRule="auto"/>
    </w:pPr>
  </w:style>
  <w:style w:type="character" w:customStyle="1" w:styleId="Ttulo1Car">
    <w:name w:val="Título 1 Car"/>
    <w:basedOn w:val="Fuentedeprrafopredeter"/>
    <w:link w:val="Ttulo1"/>
    <w:uiPriority w:val="9"/>
    <w:rsid w:val="00F643FB"/>
    <w:rPr>
      <w:rFonts w:asciiTheme="majorHAnsi" w:eastAsiaTheme="majorEastAsia" w:hAnsiTheme="majorHAnsi" w:cstheme="majorBidi"/>
      <w:b/>
      <w:bCs/>
      <w:color w:val="365F91" w:themeColor="accent1" w:themeShade="BF"/>
      <w:sz w:val="28"/>
      <w:szCs w:val="28"/>
      <w:lang w:val="es-MX"/>
    </w:rPr>
  </w:style>
  <w:style w:type="character" w:customStyle="1" w:styleId="Ttulo2Car">
    <w:name w:val="Título 2 Car"/>
    <w:basedOn w:val="Fuentedeprrafopredeter"/>
    <w:link w:val="Ttulo2"/>
    <w:uiPriority w:val="9"/>
    <w:rsid w:val="00F643FB"/>
    <w:rPr>
      <w:rFonts w:asciiTheme="majorHAnsi" w:eastAsiaTheme="majorEastAsia" w:hAnsiTheme="majorHAnsi" w:cstheme="majorBidi"/>
      <w:b/>
      <w:bCs/>
      <w:color w:val="4F81BD" w:themeColor="accent1"/>
      <w:sz w:val="26"/>
      <w:szCs w:val="26"/>
      <w:lang w:val="es-MX"/>
    </w:rPr>
  </w:style>
  <w:style w:type="character" w:customStyle="1" w:styleId="Ttulo3Car">
    <w:name w:val="Título 3 Car"/>
    <w:basedOn w:val="Fuentedeprrafopredeter"/>
    <w:link w:val="Ttulo3"/>
    <w:uiPriority w:val="9"/>
    <w:rsid w:val="00F643FB"/>
    <w:rPr>
      <w:rFonts w:asciiTheme="majorHAnsi" w:eastAsiaTheme="majorEastAsia" w:hAnsiTheme="majorHAnsi" w:cstheme="majorBidi"/>
      <w:b/>
      <w:bCs/>
      <w:color w:val="4F81BD" w:themeColor="accent1"/>
      <w:lang w:val="es-MX"/>
    </w:rPr>
  </w:style>
  <w:style w:type="character" w:customStyle="1" w:styleId="Ttulo4Car">
    <w:name w:val="Título 4 Car"/>
    <w:basedOn w:val="Fuentedeprrafopredeter"/>
    <w:link w:val="Ttulo4"/>
    <w:uiPriority w:val="9"/>
    <w:rsid w:val="00F643FB"/>
    <w:rPr>
      <w:rFonts w:asciiTheme="majorHAnsi" w:eastAsiaTheme="majorEastAsia" w:hAnsiTheme="majorHAnsi" w:cstheme="majorBidi"/>
      <w:b/>
      <w:bCs/>
      <w:i/>
      <w:iCs/>
      <w:color w:val="4F81BD" w:themeColor="accent1"/>
      <w:lang w:val="es-MX"/>
    </w:rPr>
  </w:style>
  <w:style w:type="paragraph" w:styleId="Ttulo">
    <w:name w:val="Title"/>
    <w:basedOn w:val="Normal"/>
    <w:next w:val="Normal"/>
    <w:link w:val="TtuloCar"/>
    <w:uiPriority w:val="10"/>
    <w:qFormat/>
    <w:rsid w:val="00F643F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643FB"/>
    <w:rPr>
      <w:rFonts w:asciiTheme="majorHAnsi" w:eastAsiaTheme="majorEastAsia" w:hAnsiTheme="majorHAnsi" w:cstheme="majorBidi"/>
      <w:color w:val="17365D" w:themeColor="text2" w:themeShade="BF"/>
      <w:spacing w:val="5"/>
      <w:kern w:val="28"/>
      <w:sz w:val="52"/>
      <w:szCs w:val="52"/>
      <w:lang w:val="es-MX"/>
    </w:rPr>
  </w:style>
  <w:style w:type="character" w:styleId="Textoennegrita">
    <w:name w:val="Strong"/>
    <w:basedOn w:val="Fuentedeprrafopredeter"/>
    <w:uiPriority w:val="22"/>
    <w:qFormat/>
    <w:rsid w:val="001471CE"/>
    <w:rPr>
      <w:b/>
      <w:bCs/>
    </w:rPr>
  </w:style>
  <w:style w:type="table" w:styleId="Tablaconcuadrcula">
    <w:name w:val="Table Grid"/>
    <w:basedOn w:val="Tablanormal"/>
    <w:uiPriority w:val="59"/>
    <w:rsid w:val="00C533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staoscura-nfasis3">
    <w:name w:val="Dark List Accent 3"/>
    <w:basedOn w:val="Tablanormal"/>
    <w:uiPriority w:val="70"/>
    <w:rsid w:val="0094508A"/>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LightShading-Accent11">
    <w:name w:val="Light Shading - Accent 11"/>
    <w:basedOn w:val="Tablanormal"/>
    <w:uiPriority w:val="60"/>
    <w:rsid w:val="0094508A"/>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pcstexto">
    <w:name w:val="pcstexto"/>
    <w:basedOn w:val="Normal"/>
    <w:rsid w:val="00BD7B33"/>
    <w:pPr>
      <w:spacing w:line="240" w:lineRule="exact"/>
      <w:ind w:firstLine="270"/>
      <w:jc w:val="both"/>
    </w:pPr>
    <w:rPr>
      <w:rFonts w:ascii="Helv" w:eastAsia="Times New Roman" w:hAnsi="Helv"/>
      <w:sz w:val="18"/>
      <w:szCs w:val="20"/>
      <w:lang w:eastAsia="es-MX"/>
    </w:rPr>
  </w:style>
  <w:style w:type="paragraph" w:styleId="Textosinformato">
    <w:name w:val="Plain Text"/>
    <w:basedOn w:val="Normal"/>
    <w:link w:val="TextosinformatoCar"/>
    <w:rsid w:val="00BD7B33"/>
    <w:pPr>
      <w:spacing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BD7B33"/>
    <w:rPr>
      <w:rFonts w:ascii="Courier New" w:eastAsia="Times New Roman" w:hAnsi="Courier New" w:cs="Courier New"/>
      <w:sz w:val="20"/>
      <w:szCs w:val="20"/>
      <w:lang w:val="es-MX" w:eastAsia="es-ES"/>
    </w:rPr>
  </w:style>
  <w:style w:type="paragraph" w:customStyle="1" w:styleId="Texto">
    <w:name w:val="Texto"/>
    <w:basedOn w:val="Normal"/>
    <w:rsid w:val="00BD7B33"/>
    <w:pPr>
      <w:spacing w:after="101" w:line="216" w:lineRule="exact"/>
      <w:ind w:firstLine="288"/>
      <w:jc w:val="both"/>
    </w:pPr>
    <w:rPr>
      <w:rFonts w:ascii="Arial" w:eastAsia="Times New Roman" w:hAnsi="Arial" w:cs="Arial"/>
      <w:sz w:val="18"/>
      <w:szCs w:val="20"/>
      <w:lang w:val="es-ES" w:eastAsia="es-MX"/>
    </w:rPr>
  </w:style>
  <w:style w:type="table" w:styleId="Cuadrculaclara-nfasis4">
    <w:name w:val="Light Grid Accent 4"/>
    <w:basedOn w:val="Tablanormal"/>
    <w:uiPriority w:val="62"/>
    <w:rsid w:val="00D26780"/>
    <w:pPr>
      <w:spacing w:after="0" w:line="240" w:lineRule="auto"/>
    </w:pPr>
    <w:rPr>
      <w:lang w:val="es-MX"/>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ombreadoclaro-nfasis4">
    <w:name w:val="Light Shading Accent 4"/>
    <w:basedOn w:val="Tablanormal"/>
    <w:uiPriority w:val="60"/>
    <w:rsid w:val="00512AA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Textodeglobo">
    <w:name w:val="Balloon Text"/>
    <w:basedOn w:val="Normal"/>
    <w:link w:val="TextodegloboCar"/>
    <w:uiPriority w:val="99"/>
    <w:semiHidden/>
    <w:unhideWhenUsed/>
    <w:rsid w:val="00F27D2F"/>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27D2F"/>
    <w:rPr>
      <w:rFonts w:ascii="Tahoma" w:eastAsia="Calibri" w:hAnsi="Tahoma" w:cs="Tahoma"/>
      <w:sz w:val="16"/>
      <w:szCs w:val="16"/>
      <w:lang w:val="es-MX"/>
    </w:rPr>
  </w:style>
  <w:style w:type="paragraph" w:styleId="NormalWeb">
    <w:name w:val="Normal (Web)"/>
    <w:basedOn w:val="Normal"/>
    <w:uiPriority w:val="99"/>
    <w:unhideWhenUsed/>
    <w:rsid w:val="000F5D7B"/>
    <w:pPr>
      <w:spacing w:before="100" w:beforeAutospacing="1" w:after="100" w:afterAutospacing="1" w:line="240" w:lineRule="auto"/>
    </w:pPr>
    <w:rPr>
      <w:rFonts w:ascii="Times New Roman" w:eastAsia="Times New Roman" w:hAnsi="Times New Roman"/>
      <w:color w:val="000000"/>
      <w:sz w:val="24"/>
      <w:szCs w:val="24"/>
      <w:lang w:val="es-ES" w:eastAsia="es-ES"/>
    </w:rPr>
  </w:style>
  <w:style w:type="table" w:styleId="Sombreadoclaro-nfasis5">
    <w:name w:val="Light Shading Accent 5"/>
    <w:basedOn w:val="Tablanormal"/>
    <w:uiPriority w:val="60"/>
    <w:rsid w:val="008345D1"/>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3">
    <w:name w:val="Light Shading Accent 3"/>
    <w:basedOn w:val="Tablanormal"/>
    <w:uiPriority w:val="60"/>
    <w:rsid w:val="00EA59D6"/>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Cuadrculaclara-nfasis5">
    <w:name w:val="Light Grid Accent 5"/>
    <w:basedOn w:val="Tablanormal"/>
    <w:uiPriority w:val="62"/>
    <w:rsid w:val="00AD3F72"/>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Hipervnculo">
    <w:name w:val="Hyperlink"/>
    <w:basedOn w:val="Fuentedeprrafopredeter"/>
    <w:uiPriority w:val="99"/>
    <w:unhideWhenUsed/>
    <w:rsid w:val="003D368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791"/>
    <w:pPr>
      <w:spacing w:after="0"/>
    </w:pPr>
    <w:rPr>
      <w:rFonts w:ascii="Calibri" w:eastAsia="Calibri" w:hAnsi="Calibri" w:cs="Times New Roman"/>
      <w:lang w:val="es-MX"/>
    </w:rPr>
  </w:style>
  <w:style w:type="paragraph" w:styleId="Ttulo1">
    <w:name w:val="heading 1"/>
    <w:basedOn w:val="Normal"/>
    <w:next w:val="Normal"/>
    <w:link w:val="Ttulo1Car"/>
    <w:uiPriority w:val="9"/>
    <w:qFormat/>
    <w:rsid w:val="00F643F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643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643FB"/>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F643FB"/>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unhideWhenUsed/>
    <w:rsid w:val="00067791"/>
    <w:pPr>
      <w:spacing w:line="240" w:lineRule="auto"/>
    </w:pPr>
    <w:rPr>
      <w:sz w:val="20"/>
      <w:szCs w:val="20"/>
    </w:rPr>
  </w:style>
  <w:style w:type="character" w:customStyle="1" w:styleId="TextonotapieCar">
    <w:name w:val="Texto nota pie Car"/>
    <w:basedOn w:val="Fuentedeprrafopredeter"/>
    <w:link w:val="Textonotapie"/>
    <w:uiPriority w:val="99"/>
    <w:semiHidden/>
    <w:rsid w:val="00067791"/>
    <w:rPr>
      <w:rFonts w:ascii="Calibri" w:eastAsia="Calibri" w:hAnsi="Calibri" w:cs="Times New Roman"/>
      <w:sz w:val="20"/>
      <w:szCs w:val="20"/>
      <w:lang w:val="es-MX"/>
    </w:rPr>
  </w:style>
  <w:style w:type="character" w:styleId="Refdenotaalpie">
    <w:name w:val="footnote reference"/>
    <w:basedOn w:val="Fuentedeprrafopredeter"/>
    <w:semiHidden/>
    <w:unhideWhenUsed/>
    <w:rsid w:val="00067791"/>
    <w:rPr>
      <w:vertAlign w:val="superscript"/>
    </w:rPr>
  </w:style>
  <w:style w:type="paragraph" w:styleId="Prrafodelista">
    <w:name w:val="List Paragraph"/>
    <w:basedOn w:val="Normal"/>
    <w:uiPriority w:val="34"/>
    <w:qFormat/>
    <w:rsid w:val="00067791"/>
    <w:pPr>
      <w:ind w:left="720"/>
      <w:contextualSpacing/>
    </w:pPr>
  </w:style>
  <w:style w:type="paragraph" w:styleId="Sinespaciado">
    <w:name w:val="No Spacing"/>
    <w:uiPriority w:val="1"/>
    <w:qFormat/>
    <w:rsid w:val="00067791"/>
    <w:pPr>
      <w:spacing w:after="0" w:line="240" w:lineRule="auto"/>
    </w:pPr>
  </w:style>
  <w:style w:type="character" w:customStyle="1" w:styleId="Ttulo1Car">
    <w:name w:val="Título 1 Car"/>
    <w:basedOn w:val="Fuentedeprrafopredeter"/>
    <w:link w:val="Ttulo1"/>
    <w:uiPriority w:val="9"/>
    <w:rsid w:val="00F643FB"/>
    <w:rPr>
      <w:rFonts w:asciiTheme="majorHAnsi" w:eastAsiaTheme="majorEastAsia" w:hAnsiTheme="majorHAnsi" w:cstheme="majorBidi"/>
      <w:b/>
      <w:bCs/>
      <w:color w:val="365F91" w:themeColor="accent1" w:themeShade="BF"/>
      <w:sz w:val="28"/>
      <w:szCs w:val="28"/>
      <w:lang w:val="es-MX"/>
    </w:rPr>
  </w:style>
  <w:style w:type="character" w:customStyle="1" w:styleId="Ttulo2Car">
    <w:name w:val="Título 2 Car"/>
    <w:basedOn w:val="Fuentedeprrafopredeter"/>
    <w:link w:val="Ttulo2"/>
    <w:uiPriority w:val="9"/>
    <w:rsid w:val="00F643FB"/>
    <w:rPr>
      <w:rFonts w:asciiTheme="majorHAnsi" w:eastAsiaTheme="majorEastAsia" w:hAnsiTheme="majorHAnsi" w:cstheme="majorBidi"/>
      <w:b/>
      <w:bCs/>
      <w:color w:val="4F81BD" w:themeColor="accent1"/>
      <w:sz w:val="26"/>
      <w:szCs w:val="26"/>
      <w:lang w:val="es-MX"/>
    </w:rPr>
  </w:style>
  <w:style w:type="character" w:customStyle="1" w:styleId="Ttulo3Car">
    <w:name w:val="Título 3 Car"/>
    <w:basedOn w:val="Fuentedeprrafopredeter"/>
    <w:link w:val="Ttulo3"/>
    <w:uiPriority w:val="9"/>
    <w:rsid w:val="00F643FB"/>
    <w:rPr>
      <w:rFonts w:asciiTheme="majorHAnsi" w:eastAsiaTheme="majorEastAsia" w:hAnsiTheme="majorHAnsi" w:cstheme="majorBidi"/>
      <w:b/>
      <w:bCs/>
      <w:color w:val="4F81BD" w:themeColor="accent1"/>
      <w:lang w:val="es-MX"/>
    </w:rPr>
  </w:style>
  <w:style w:type="character" w:customStyle="1" w:styleId="Ttulo4Car">
    <w:name w:val="Título 4 Car"/>
    <w:basedOn w:val="Fuentedeprrafopredeter"/>
    <w:link w:val="Ttulo4"/>
    <w:uiPriority w:val="9"/>
    <w:rsid w:val="00F643FB"/>
    <w:rPr>
      <w:rFonts w:asciiTheme="majorHAnsi" w:eastAsiaTheme="majorEastAsia" w:hAnsiTheme="majorHAnsi" w:cstheme="majorBidi"/>
      <w:b/>
      <w:bCs/>
      <w:i/>
      <w:iCs/>
      <w:color w:val="4F81BD" w:themeColor="accent1"/>
      <w:lang w:val="es-MX"/>
    </w:rPr>
  </w:style>
  <w:style w:type="paragraph" w:styleId="Ttulo">
    <w:name w:val="Title"/>
    <w:basedOn w:val="Normal"/>
    <w:next w:val="Normal"/>
    <w:link w:val="TtuloCar"/>
    <w:uiPriority w:val="10"/>
    <w:qFormat/>
    <w:rsid w:val="00F643F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643FB"/>
    <w:rPr>
      <w:rFonts w:asciiTheme="majorHAnsi" w:eastAsiaTheme="majorEastAsia" w:hAnsiTheme="majorHAnsi" w:cstheme="majorBidi"/>
      <w:color w:val="17365D" w:themeColor="text2" w:themeShade="BF"/>
      <w:spacing w:val="5"/>
      <w:kern w:val="28"/>
      <w:sz w:val="52"/>
      <w:szCs w:val="52"/>
      <w:lang w:val="es-MX"/>
    </w:rPr>
  </w:style>
  <w:style w:type="character" w:styleId="Textoennegrita">
    <w:name w:val="Strong"/>
    <w:basedOn w:val="Fuentedeprrafopredeter"/>
    <w:uiPriority w:val="22"/>
    <w:qFormat/>
    <w:rsid w:val="001471CE"/>
    <w:rPr>
      <w:b/>
      <w:bCs/>
    </w:rPr>
  </w:style>
  <w:style w:type="table" w:styleId="Tablaconcuadrcula">
    <w:name w:val="Table Grid"/>
    <w:basedOn w:val="Tablanormal"/>
    <w:uiPriority w:val="59"/>
    <w:rsid w:val="00C533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staoscura-nfasis3">
    <w:name w:val="Dark List Accent 3"/>
    <w:basedOn w:val="Tablanormal"/>
    <w:uiPriority w:val="70"/>
    <w:rsid w:val="0094508A"/>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LightShading-Accent11">
    <w:name w:val="Light Shading - Accent 11"/>
    <w:basedOn w:val="Tablanormal"/>
    <w:uiPriority w:val="60"/>
    <w:rsid w:val="0094508A"/>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pcstexto">
    <w:name w:val="pcstexto"/>
    <w:basedOn w:val="Normal"/>
    <w:rsid w:val="00BD7B33"/>
    <w:pPr>
      <w:spacing w:line="240" w:lineRule="exact"/>
      <w:ind w:firstLine="270"/>
      <w:jc w:val="both"/>
    </w:pPr>
    <w:rPr>
      <w:rFonts w:ascii="Helv" w:eastAsia="Times New Roman" w:hAnsi="Helv"/>
      <w:sz w:val="18"/>
      <w:szCs w:val="20"/>
      <w:lang w:eastAsia="es-MX"/>
    </w:rPr>
  </w:style>
  <w:style w:type="paragraph" w:styleId="Textosinformato">
    <w:name w:val="Plain Text"/>
    <w:basedOn w:val="Normal"/>
    <w:link w:val="TextosinformatoCar"/>
    <w:rsid w:val="00BD7B33"/>
    <w:pPr>
      <w:spacing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BD7B33"/>
    <w:rPr>
      <w:rFonts w:ascii="Courier New" w:eastAsia="Times New Roman" w:hAnsi="Courier New" w:cs="Courier New"/>
      <w:sz w:val="20"/>
      <w:szCs w:val="20"/>
      <w:lang w:val="es-MX" w:eastAsia="es-ES"/>
    </w:rPr>
  </w:style>
  <w:style w:type="paragraph" w:customStyle="1" w:styleId="Texto">
    <w:name w:val="Texto"/>
    <w:basedOn w:val="Normal"/>
    <w:rsid w:val="00BD7B33"/>
    <w:pPr>
      <w:spacing w:after="101" w:line="216" w:lineRule="exact"/>
      <w:ind w:firstLine="288"/>
      <w:jc w:val="both"/>
    </w:pPr>
    <w:rPr>
      <w:rFonts w:ascii="Arial" w:eastAsia="Times New Roman" w:hAnsi="Arial" w:cs="Arial"/>
      <w:sz w:val="18"/>
      <w:szCs w:val="20"/>
      <w:lang w:val="es-ES" w:eastAsia="es-MX"/>
    </w:rPr>
  </w:style>
  <w:style w:type="table" w:styleId="Cuadrculaclara-nfasis4">
    <w:name w:val="Light Grid Accent 4"/>
    <w:basedOn w:val="Tablanormal"/>
    <w:uiPriority w:val="62"/>
    <w:rsid w:val="00D26780"/>
    <w:pPr>
      <w:spacing w:after="0" w:line="240" w:lineRule="auto"/>
    </w:pPr>
    <w:rPr>
      <w:lang w:val="es-MX"/>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ombreadoclaro-nfasis4">
    <w:name w:val="Light Shading Accent 4"/>
    <w:basedOn w:val="Tablanormal"/>
    <w:uiPriority w:val="60"/>
    <w:rsid w:val="00512AA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Textodeglobo">
    <w:name w:val="Balloon Text"/>
    <w:basedOn w:val="Normal"/>
    <w:link w:val="TextodegloboCar"/>
    <w:uiPriority w:val="99"/>
    <w:semiHidden/>
    <w:unhideWhenUsed/>
    <w:rsid w:val="00F27D2F"/>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27D2F"/>
    <w:rPr>
      <w:rFonts w:ascii="Tahoma" w:eastAsia="Calibri" w:hAnsi="Tahoma" w:cs="Tahoma"/>
      <w:sz w:val="16"/>
      <w:szCs w:val="16"/>
      <w:lang w:val="es-MX"/>
    </w:rPr>
  </w:style>
  <w:style w:type="paragraph" w:styleId="NormalWeb">
    <w:name w:val="Normal (Web)"/>
    <w:basedOn w:val="Normal"/>
    <w:uiPriority w:val="99"/>
    <w:unhideWhenUsed/>
    <w:rsid w:val="000F5D7B"/>
    <w:pPr>
      <w:spacing w:before="100" w:beforeAutospacing="1" w:after="100" w:afterAutospacing="1" w:line="240" w:lineRule="auto"/>
    </w:pPr>
    <w:rPr>
      <w:rFonts w:ascii="Times New Roman" w:eastAsia="Times New Roman" w:hAnsi="Times New Roman"/>
      <w:color w:val="000000"/>
      <w:sz w:val="24"/>
      <w:szCs w:val="24"/>
      <w:lang w:val="es-ES" w:eastAsia="es-ES"/>
    </w:rPr>
  </w:style>
  <w:style w:type="table" w:styleId="Sombreadoclaro-nfasis5">
    <w:name w:val="Light Shading Accent 5"/>
    <w:basedOn w:val="Tablanormal"/>
    <w:uiPriority w:val="60"/>
    <w:rsid w:val="008345D1"/>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3">
    <w:name w:val="Light Shading Accent 3"/>
    <w:basedOn w:val="Tablanormal"/>
    <w:uiPriority w:val="60"/>
    <w:rsid w:val="00EA59D6"/>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Cuadrculaclara-nfasis5">
    <w:name w:val="Light Grid Accent 5"/>
    <w:basedOn w:val="Tablanormal"/>
    <w:uiPriority w:val="62"/>
    <w:rsid w:val="00AD3F72"/>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Hipervnculo">
    <w:name w:val="Hyperlink"/>
    <w:basedOn w:val="Fuentedeprrafopredeter"/>
    <w:uiPriority w:val="99"/>
    <w:unhideWhenUsed/>
    <w:rsid w:val="003D36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780938">
      <w:bodyDiv w:val="1"/>
      <w:marLeft w:val="0"/>
      <w:marRight w:val="0"/>
      <w:marTop w:val="0"/>
      <w:marBottom w:val="0"/>
      <w:divBdr>
        <w:top w:val="none" w:sz="0" w:space="0" w:color="auto"/>
        <w:left w:val="none" w:sz="0" w:space="0" w:color="auto"/>
        <w:bottom w:val="none" w:sz="0" w:space="0" w:color="auto"/>
        <w:right w:val="none" w:sz="0" w:space="0" w:color="auto"/>
      </w:divBdr>
      <w:divsChild>
        <w:div w:id="842551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71259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53689554">
      <w:bodyDiv w:val="1"/>
      <w:marLeft w:val="0"/>
      <w:marRight w:val="0"/>
      <w:marTop w:val="0"/>
      <w:marBottom w:val="0"/>
      <w:divBdr>
        <w:top w:val="none" w:sz="0" w:space="0" w:color="auto"/>
        <w:left w:val="none" w:sz="0" w:space="0" w:color="auto"/>
        <w:bottom w:val="none" w:sz="0" w:space="0" w:color="auto"/>
        <w:right w:val="none" w:sz="0" w:space="0" w:color="auto"/>
      </w:divBdr>
      <w:divsChild>
        <w:div w:id="10508815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297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diagramData" Target="diagrams/data1.xml"/><Relationship Id="rId4" Type="http://schemas.microsoft.com/office/2007/relationships/stylesWithEffects" Target="stylesWithEffects.xml"/><Relationship Id="rId9" Type="http://schemas.openxmlformats.org/officeDocument/2006/relationships/hyperlink" Target="mailto:lic.vanessa_arredondo@hotmail.com" TargetMode="Externa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F605677-FDC7-4DBD-BF09-4B486498215E}" type="doc">
      <dgm:prSet loTypeId="urn:microsoft.com/office/officeart/2005/8/layout/hProcess4" loCatId="process" qsTypeId="urn:microsoft.com/office/officeart/2005/8/quickstyle/simple1" qsCatId="simple" csTypeId="urn:microsoft.com/office/officeart/2005/8/colors/colorful3" csCatId="colorful" phldr="1"/>
      <dgm:spPr/>
    </dgm:pt>
    <dgm:pt modelId="{9761D119-2905-44C9-A8F6-95D24CAD5984}">
      <dgm:prSet phldrT="[Text]"/>
      <dgm:spPr/>
      <dgm:t>
        <a:bodyPr/>
        <a:lstStyle/>
        <a:p>
          <a:r>
            <a:rPr lang="es-ES" b="1"/>
            <a:t>ENFOQUE SANITARIO</a:t>
          </a:r>
        </a:p>
      </dgm:t>
    </dgm:pt>
    <dgm:pt modelId="{205D6541-B0F6-4C33-B1FF-C9EB45931651}" type="parTrans" cxnId="{A190207D-BA65-49F6-80A9-A299C449C0DC}">
      <dgm:prSet/>
      <dgm:spPr/>
      <dgm:t>
        <a:bodyPr/>
        <a:lstStyle/>
        <a:p>
          <a:endParaRPr lang="es-ES"/>
        </a:p>
      </dgm:t>
    </dgm:pt>
    <dgm:pt modelId="{5971C3C5-C3A1-400B-8B6E-297C8730A452}" type="sibTrans" cxnId="{A190207D-BA65-49F6-80A9-A299C449C0DC}">
      <dgm:prSet/>
      <dgm:spPr/>
      <dgm:t>
        <a:bodyPr/>
        <a:lstStyle/>
        <a:p>
          <a:endParaRPr lang="es-ES"/>
        </a:p>
      </dgm:t>
    </dgm:pt>
    <dgm:pt modelId="{51B25B82-EFFD-4A0F-8DB2-4399F81A9BA7}">
      <dgm:prSet phldrT="[Text]"/>
      <dgm:spPr/>
      <dgm:t>
        <a:bodyPr/>
        <a:lstStyle/>
        <a:p>
          <a:r>
            <a:rPr lang="es-ES" b="1"/>
            <a:t>ENFOQUE INTEGRAL</a:t>
          </a:r>
        </a:p>
      </dgm:t>
    </dgm:pt>
    <dgm:pt modelId="{44522740-B891-4A80-B635-308D7C4803A1}" type="parTrans" cxnId="{71B3C64F-71CB-4C9F-AEE0-7E3DD70A5FCC}">
      <dgm:prSet/>
      <dgm:spPr/>
      <dgm:t>
        <a:bodyPr/>
        <a:lstStyle/>
        <a:p>
          <a:endParaRPr lang="es-ES"/>
        </a:p>
      </dgm:t>
    </dgm:pt>
    <dgm:pt modelId="{8AB19D9A-B829-4E3A-919B-548CCAF0E6AD}" type="sibTrans" cxnId="{71B3C64F-71CB-4C9F-AEE0-7E3DD70A5FCC}">
      <dgm:prSet/>
      <dgm:spPr/>
      <dgm:t>
        <a:bodyPr/>
        <a:lstStyle/>
        <a:p>
          <a:endParaRPr lang="es-ES"/>
        </a:p>
      </dgm:t>
    </dgm:pt>
    <dgm:pt modelId="{5EEC2446-8ED3-45DB-8A1C-314CDEA6D023}">
      <dgm:prSet phldrT="[Text]"/>
      <dgm:spPr/>
      <dgm:t>
        <a:bodyPr/>
        <a:lstStyle/>
        <a:p>
          <a:r>
            <a:rPr lang="es-ES" b="1"/>
            <a:t>ENFOQUE DE DESARROLLO SUSTENTABLE</a:t>
          </a:r>
        </a:p>
      </dgm:t>
    </dgm:pt>
    <dgm:pt modelId="{D385BB8D-90E4-4E5C-96B5-58F5F5F1EF61}" type="parTrans" cxnId="{47EC0BBC-6E20-4A22-8468-BBA5B730ECC9}">
      <dgm:prSet/>
      <dgm:spPr/>
      <dgm:t>
        <a:bodyPr/>
        <a:lstStyle/>
        <a:p>
          <a:endParaRPr lang="es-ES"/>
        </a:p>
      </dgm:t>
    </dgm:pt>
    <dgm:pt modelId="{5E1903DB-A521-4DA1-AE94-6E1B67EF5526}" type="sibTrans" cxnId="{47EC0BBC-6E20-4A22-8468-BBA5B730ECC9}">
      <dgm:prSet/>
      <dgm:spPr/>
      <dgm:t>
        <a:bodyPr/>
        <a:lstStyle/>
        <a:p>
          <a:endParaRPr lang="es-ES"/>
        </a:p>
      </dgm:t>
    </dgm:pt>
    <dgm:pt modelId="{803FC190-058C-41E7-9820-8411AE24FDF9}">
      <dgm:prSet custT="1"/>
      <dgm:spPr/>
      <dgm:t>
        <a:bodyPr/>
        <a:lstStyle/>
        <a:p>
          <a:r>
            <a:rPr lang="es-ES" sz="900"/>
            <a:t>1971.- </a:t>
          </a:r>
          <a:r>
            <a:rPr lang="es-MX" sz="900"/>
            <a:t>Ley para la Prevención y el Control de la Contaminación</a:t>
          </a:r>
          <a:endParaRPr lang="es-ES" sz="900"/>
        </a:p>
      </dgm:t>
    </dgm:pt>
    <dgm:pt modelId="{7360B6AD-B1A9-4D52-B5D8-43093C8B2FEB}" type="parTrans" cxnId="{7F4261B3-6F51-461A-9447-ABCE9C584DB2}">
      <dgm:prSet/>
      <dgm:spPr/>
      <dgm:t>
        <a:bodyPr/>
        <a:lstStyle/>
        <a:p>
          <a:endParaRPr lang="es-ES"/>
        </a:p>
      </dgm:t>
    </dgm:pt>
    <dgm:pt modelId="{2593923E-3E92-444C-AB4C-EECAB27C9AD3}" type="sibTrans" cxnId="{7F4261B3-6F51-461A-9447-ABCE9C584DB2}">
      <dgm:prSet/>
      <dgm:spPr/>
      <dgm:t>
        <a:bodyPr/>
        <a:lstStyle/>
        <a:p>
          <a:endParaRPr lang="es-ES"/>
        </a:p>
      </dgm:t>
    </dgm:pt>
    <dgm:pt modelId="{ED5EB0A8-524C-4B4D-9DAE-A70C346BE2CB}">
      <dgm:prSet custT="1"/>
      <dgm:spPr/>
      <dgm:t>
        <a:bodyPr/>
        <a:lstStyle/>
        <a:p>
          <a:r>
            <a:rPr lang="es-ES" sz="900"/>
            <a:t>1972.- </a:t>
          </a:r>
          <a:r>
            <a:rPr lang="es-MX" sz="900"/>
            <a:t>Subsecretaría de mejoramiento del Ambiente </a:t>
          </a:r>
          <a:endParaRPr lang="es-ES" sz="900"/>
        </a:p>
      </dgm:t>
    </dgm:pt>
    <dgm:pt modelId="{0D2E5B1E-769E-4784-9636-A9EBE0A8C3E9}" type="parTrans" cxnId="{A6BA145D-FFC5-44AF-B39C-97F51B5C4AFC}">
      <dgm:prSet/>
      <dgm:spPr/>
      <dgm:t>
        <a:bodyPr/>
        <a:lstStyle/>
        <a:p>
          <a:endParaRPr lang="es-ES"/>
        </a:p>
      </dgm:t>
    </dgm:pt>
    <dgm:pt modelId="{4F743465-F0E1-4162-A0ED-331101A375C8}" type="sibTrans" cxnId="{A6BA145D-FFC5-44AF-B39C-97F51B5C4AFC}">
      <dgm:prSet/>
      <dgm:spPr/>
      <dgm:t>
        <a:bodyPr/>
        <a:lstStyle/>
        <a:p>
          <a:endParaRPr lang="es-ES"/>
        </a:p>
      </dgm:t>
    </dgm:pt>
    <dgm:pt modelId="{68DC9E43-2288-488A-BFE4-90E2977B6125}">
      <dgm:prSet custT="1"/>
      <dgm:spPr/>
      <dgm:t>
        <a:bodyPr/>
        <a:lstStyle/>
        <a:p>
          <a:r>
            <a:rPr lang="es-ES" sz="900"/>
            <a:t>1994.-</a:t>
          </a:r>
          <a:r>
            <a:rPr lang="es-MX" sz="900"/>
            <a:t>Secretaria del Medio Ambiente Recursos Naturales y Pesca</a:t>
          </a:r>
          <a:endParaRPr lang="es-ES" sz="900"/>
        </a:p>
      </dgm:t>
    </dgm:pt>
    <dgm:pt modelId="{1DB68B9F-5E52-4D84-ACFC-B5BB22E6A6A7}" type="parTrans" cxnId="{6F90C7E3-EBA3-4E4B-B0E5-62D0BAA456EC}">
      <dgm:prSet/>
      <dgm:spPr/>
      <dgm:t>
        <a:bodyPr/>
        <a:lstStyle/>
        <a:p>
          <a:endParaRPr lang="es-ES"/>
        </a:p>
      </dgm:t>
    </dgm:pt>
    <dgm:pt modelId="{EAFD2DC0-0F06-4809-9206-39DD1A0764FB}" type="sibTrans" cxnId="{6F90C7E3-EBA3-4E4B-B0E5-62D0BAA456EC}">
      <dgm:prSet/>
      <dgm:spPr/>
      <dgm:t>
        <a:bodyPr/>
        <a:lstStyle/>
        <a:p>
          <a:endParaRPr lang="es-ES"/>
        </a:p>
      </dgm:t>
    </dgm:pt>
    <dgm:pt modelId="{CD7D23F9-AD8D-4FA9-8123-33CBD193FF7D}">
      <dgm:prSet custT="1"/>
      <dgm:spPr/>
      <dgm:t>
        <a:bodyPr/>
        <a:lstStyle/>
        <a:p>
          <a:r>
            <a:rPr lang="es-ES" sz="900"/>
            <a:t>2000.-</a:t>
          </a:r>
          <a:r>
            <a:rPr lang="es-MX" sz="900"/>
            <a:t>Secretaría de Medio Ambiente y Recursos Naturales</a:t>
          </a:r>
          <a:endParaRPr lang="es-ES" sz="900"/>
        </a:p>
      </dgm:t>
    </dgm:pt>
    <dgm:pt modelId="{A4DDF71F-ACCF-43C0-9B8A-FBE3F9E4E8D5}" type="parTrans" cxnId="{1348EC44-AFE4-430D-8CC2-0272D8361D56}">
      <dgm:prSet/>
      <dgm:spPr/>
      <dgm:t>
        <a:bodyPr/>
        <a:lstStyle/>
        <a:p>
          <a:endParaRPr lang="es-ES"/>
        </a:p>
      </dgm:t>
    </dgm:pt>
    <dgm:pt modelId="{7453991A-90FF-48BE-BA49-F8B8A283C050}" type="sibTrans" cxnId="{1348EC44-AFE4-430D-8CC2-0272D8361D56}">
      <dgm:prSet/>
      <dgm:spPr/>
      <dgm:t>
        <a:bodyPr/>
        <a:lstStyle/>
        <a:p>
          <a:endParaRPr lang="es-ES"/>
        </a:p>
      </dgm:t>
    </dgm:pt>
    <dgm:pt modelId="{218A257F-BA9D-4CC4-9B82-79D8DCE8C7C1}">
      <dgm:prSet custT="1"/>
      <dgm:spPr/>
      <dgm:t>
        <a:bodyPr/>
        <a:lstStyle/>
        <a:p>
          <a:r>
            <a:rPr lang="es-ES" sz="900"/>
            <a:t>2003.-</a:t>
          </a:r>
          <a:r>
            <a:rPr lang="es-MX" sz="900"/>
            <a:t>Ley de Desarrollo Forestal Sustentable</a:t>
          </a:r>
          <a:endParaRPr lang="es-ES" sz="900"/>
        </a:p>
      </dgm:t>
    </dgm:pt>
    <dgm:pt modelId="{1F1F302D-6D71-4430-98D0-8D31F5A2498B}" type="parTrans" cxnId="{73D61CCF-BF81-4F72-BC25-F241F5FDF002}">
      <dgm:prSet/>
      <dgm:spPr/>
      <dgm:t>
        <a:bodyPr/>
        <a:lstStyle/>
        <a:p>
          <a:endParaRPr lang="es-ES"/>
        </a:p>
      </dgm:t>
    </dgm:pt>
    <dgm:pt modelId="{E9C95F93-9E8B-4F8D-9967-CAC858F3410E}" type="sibTrans" cxnId="{73D61CCF-BF81-4F72-BC25-F241F5FDF002}">
      <dgm:prSet/>
      <dgm:spPr/>
      <dgm:t>
        <a:bodyPr/>
        <a:lstStyle/>
        <a:p>
          <a:endParaRPr lang="es-ES"/>
        </a:p>
      </dgm:t>
    </dgm:pt>
    <dgm:pt modelId="{A43F0C26-4A95-46F4-8689-B7D5D7F085BB}">
      <dgm:prSet custT="1"/>
      <dgm:spPr/>
      <dgm:t>
        <a:bodyPr/>
        <a:lstStyle/>
        <a:p>
          <a:r>
            <a:rPr lang="es-ES" sz="900"/>
            <a:t>2004.-</a:t>
          </a:r>
          <a:r>
            <a:rPr lang="es-MX" sz="900"/>
            <a:t>Ley de Aguas Nacionales </a:t>
          </a:r>
          <a:endParaRPr lang="es-ES" sz="900"/>
        </a:p>
      </dgm:t>
    </dgm:pt>
    <dgm:pt modelId="{14C4C114-67A8-468E-933C-2C3DC5B54F96}" type="parTrans" cxnId="{62B1EC20-A7A0-404A-A28A-066B96FE610A}">
      <dgm:prSet/>
      <dgm:spPr/>
      <dgm:t>
        <a:bodyPr/>
        <a:lstStyle/>
        <a:p>
          <a:endParaRPr lang="es-ES"/>
        </a:p>
      </dgm:t>
    </dgm:pt>
    <dgm:pt modelId="{08E9BECF-5A4F-45D6-A359-2C07C1426ECF}" type="sibTrans" cxnId="{62B1EC20-A7A0-404A-A28A-066B96FE610A}">
      <dgm:prSet/>
      <dgm:spPr/>
      <dgm:t>
        <a:bodyPr/>
        <a:lstStyle/>
        <a:p>
          <a:endParaRPr lang="es-ES"/>
        </a:p>
      </dgm:t>
    </dgm:pt>
    <dgm:pt modelId="{F52EEFD8-09DD-495B-9592-9D4EC9B85E18}">
      <dgm:prSet custT="1"/>
      <dgm:spPr/>
      <dgm:t>
        <a:bodyPr/>
        <a:lstStyle/>
        <a:p>
          <a:r>
            <a:rPr lang="es-ES" sz="900"/>
            <a:t>2005.-</a:t>
          </a:r>
          <a:r>
            <a:rPr lang="es-MX" sz="900"/>
            <a:t>Ley General de Vida Silvestre / Ley de Bioseguridad </a:t>
          </a:r>
          <a:endParaRPr lang="es-ES" sz="900"/>
        </a:p>
      </dgm:t>
    </dgm:pt>
    <dgm:pt modelId="{9F4CDC34-82DD-4426-8A85-E5BA4D9BD2AD}" type="parTrans" cxnId="{30C356A2-6AC2-489B-9E20-AC5EC9078A4E}">
      <dgm:prSet/>
      <dgm:spPr/>
      <dgm:t>
        <a:bodyPr/>
        <a:lstStyle/>
        <a:p>
          <a:endParaRPr lang="es-ES"/>
        </a:p>
      </dgm:t>
    </dgm:pt>
    <dgm:pt modelId="{37655E96-AF1D-4AC0-8618-1B6A9FB2CC88}" type="sibTrans" cxnId="{30C356A2-6AC2-489B-9E20-AC5EC9078A4E}">
      <dgm:prSet/>
      <dgm:spPr/>
      <dgm:t>
        <a:bodyPr/>
        <a:lstStyle/>
        <a:p>
          <a:endParaRPr lang="es-ES"/>
        </a:p>
      </dgm:t>
    </dgm:pt>
    <dgm:pt modelId="{1D2B4419-7B6A-4E9C-B6ED-EA3A1FF83C25}">
      <dgm:prSet custT="1"/>
      <dgm:spPr/>
      <dgm:t>
        <a:bodyPr lIns="108000" tIns="36000" rIns="108000" bIns="72000"/>
        <a:lstStyle/>
        <a:p>
          <a:pPr algn="just"/>
          <a:r>
            <a:rPr lang="es-MX" sz="900"/>
            <a:t>1982.- Ley Federal de Protección al Ambiente</a:t>
          </a:r>
          <a:endParaRPr lang="es-ES" sz="900"/>
        </a:p>
      </dgm:t>
    </dgm:pt>
    <dgm:pt modelId="{0435E47E-D065-4337-BCDE-655AD091D2DA}" type="sibTrans" cxnId="{FB526851-0EEA-4060-9407-9FABC21EEC66}">
      <dgm:prSet/>
      <dgm:spPr/>
      <dgm:t>
        <a:bodyPr/>
        <a:lstStyle/>
        <a:p>
          <a:endParaRPr lang="es-ES"/>
        </a:p>
      </dgm:t>
    </dgm:pt>
    <dgm:pt modelId="{93751AF0-9D90-4A21-A51B-927334A1EBD9}" type="parTrans" cxnId="{FB526851-0EEA-4060-9407-9FABC21EEC66}">
      <dgm:prSet/>
      <dgm:spPr/>
      <dgm:t>
        <a:bodyPr/>
        <a:lstStyle/>
        <a:p>
          <a:endParaRPr lang="es-ES"/>
        </a:p>
      </dgm:t>
    </dgm:pt>
    <dgm:pt modelId="{2610B6EC-8404-4DCE-B7AE-074951B0DCF6}">
      <dgm:prSet custT="1"/>
      <dgm:spPr/>
      <dgm:t>
        <a:bodyPr lIns="108000" tIns="36000" rIns="108000" bIns="72000"/>
        <a:lstStyle/>
        <a:p>
          <a:pPr algn="just"/>
          <a:r>
            <a:rPr lang="es-MX" sz="900"/>
            <a:t>1983.- se instituye por primera vez en el plan nacional de desarrollo el tema ecológico/ Creacion de  lasecretaria de desarrollo urbano y ecología </a:t>
          </a:r>
          <a:endParaRPr lang="es-ES" sz="900"/>
        </a:p>
      </dgm:t>
    </dgm:pt>
    <dgm:pt modelId="{DA60F5D5-EA54-4373-BDD0-D42485C601DD}" type="parTrans" cxnId="{C01534A2-02BE-437A-B3F0-F7805CB00313}">
      <dgm:prSet/>
      <dgm:spPr/>
      <dgm:t>
        <a:bodyPr/>
        <a:lstStyle/>
        <a:p>
          <a:endParaRPr lang="es-MX"/>
        </a:p>
      </dgm:t>
    </dgm:pt>
    <dgm:pt modelId="{91780702-417C-4B80-A3D3-8A925B0CA130}" type="sibTrans" cxnId="{C01534A2-02BE-437A-B3F0-F7805CB00313}">
      <dgm:prSet/>
      <dgm:spPr/>
      <dgm:t>
        <a:bodyPr/>
        <a:lstStyle/>
        <a:p>
          <a:endParaRPr lang="es-MX"/>
        </a:p>
      </dgm:t>
    </dgm:pt>
    <dgm:pt modelId="{5534A07D-CBF2-460A-8D7D-964C69457209}">
      <dgm:prSet custT="1"/>
      <dgm:spPr/>
      <dgm:t>
        <a:bodyPr/>
        <a:lstStyle/>
        <a:p>
          <a:r>
            <a:rPr lang="es-MX" sz="900"/>
            <a:t>1988.-Ley General para el Equilibrio Ecológico y Protección al Ambiente</a:t>
          </a:r>
        </a:p>
      </dgm:t>
    </dgm:pt>
    <dgm:pt modelId="{26C667F1-4740-4E0F-BE1B-7569B9810A66}" type="parTrans" cxnId="{A9F0B78F-3477-4F9E-AD8B-F4942C346359}">
      <dgm:prSet/>
      <dgm:spPr/>
      <dgm:t>
        <a:bodyPr/>
        <a:lstStyle/>
        <a:p>
          <a:endParaRPr lang="es-MX"/>
        </a:p>
      </dgm:t>
    </dgm:pt>
    <dgm:pt modelId="{0DB328BF-5543-454E-8620-4B06FB04521C}" type="sibTrans" cxnId="{A9F0B78F-3477-4F9E-AD8B-F4942C346359}">
      <dgm:prSet/>
      <dgm:spPr/>
      <dgm:t>
        <a:bodyPr/>
        <a:lstStyle/>
        <a:p>
          <a:endParaRPr lang="es-MX"/>
        </a:p>
      </dgm:t>
    </dgm:pt>
    <dgm:pt modelId="{EF23A2DD-26C8-4657-8A56-57610EE6C2A2}">
      <dgm:prSet custT="1"/>
      <dgm:spPr/>
      <dgm:t>
        <a:bodyPr/>
        <a:lstStyle/>
        <a:p>
          <a:r>
            <a:rPr lang="es-MX" sz="900"/>
            <a:t>1992.-Instituto Nacional de Ecología /  Procuraduría Federal de Protección al Ambiente </a:t>
          </a:r>
        </a:p>
      </dgm:t>
    </dgm:pt>
    <dgm:pt modelId="{868C9623-25BC-46C9-8851-3A463BED7EB8}" type="parTrans" cxnId="{20B156CB-904E-4DBC-A57F-18AAF1A0D69A}">
      <dgm:prSet/>
      <dgm:spPr/>
      <dgm:t>
        <a:bodyPr/>
        <a:lstStyle/>
        <a:p>
          <a:endParaRPr lang="es-MX"/>
        </a:p>
      </dgm:t>
    </dgm:pt>
    <dgm:pt modelId="{6C51774C-9544-470C-99B2-BA3D24594A64}" type="sibTrans" cxnId="{20B156CB-904E-4DBC-A57F-18AAF1A0D69A}">
      <dgm:prSet/>
      <dgm:spPr/>
      <dgm:t>
        <a:bodyPr/>
        <a:lstStyle/>
        <a:p>
          <a:endParaRPr lang="es-MX"/>
        </a:p>
      </dgm:t>
    </dgm:pt>
    <dgm:pt modelId="{BD060E27-C980-47BF-B590-DDBA110DA9FD}">
      <dgm:prSet custT="1"/>
      <dgm:spPr/>
      <dgm:t>
        <a:bodyPr/>
        <a:lstStyle/>
        <a:p>
          <a:endParaRPr lang="es-MX" sz="800"/>
        </a:p>
      </dgm:t>
    </dgm:pt>
    <dgm:pt modelId="{D3CBD8E6-DC80-4FBC-84F8-3A1DB7D7F2A5}" type="parTrans" cxnId="{7B9FDF0E-90A8-4351-B50C-B4AFFFF487D4}">
      <dgm:prSet/>
      <dgm:spPr/>
      <dgm:t>
        <a:bodyPr/>
        <a:lstStyle/>
        <a:p>
          <a:endParaRPr lang="es-MX"/>
        </a:p>
      </dgm:t>
    </dgm:pt>
    <dgm:pt modelId="{1DCDC9B9-25A1-4643-889A-BB7629015459}" type="sibTrans" cxnId="{7B9FDF0E-90A8-4351-B50C-B4AFFFF487D4}">
      <dgm:prSet/>
      <dgm:spPr/>
      <dgm:t>
        <a:bodyPr/>
        <a:lstStyle/>
        <a:p>
          <a:endParaRPr lang="es-MX"/>
        </a:p>
      </dgm:t>
    </dgm:pt>
    <dgm:pt modelId="{63335D18-BA80-43A9-A722-430F4D7E4C44}" type="pres">
      <dgm:prSet presAssocID="{6F605677-FDC7-4DBD-BF09-4B486498215E}" presName="Name0" presStyleCnt="0">
        <dgm:presLayoutVars>
          <dgm:dir/>
          <dgm:animLvl val="lvl"/>
          <dgm:resizeHandles val="exact"/>
        </dgm:presLayoutVars>
      </dgm:prSet>
      <dgm:spPr/>
    </dgm:pt>
    <dgm:pt modelId="{50697724-26C0-4B1F-87C6-382465ACB0C9}" type="pres">
      <dgm:prSet presAssocID="{6F605677-FDC7-4DBD-BF09-4B486498215E}" presName="tSp" presStyleCnt="0"/>
      <dgm:spPr/>
    </dgm:pt>
    <dgm:pt modelId="{C458FF7F-70DD-45BC-8293-C6767BF76195}" type="pres">
      <dgm:prSet presAssocID="{6F605677-FDC7-4DBD-BF09-4B486498215E}" presName="bSp" presStyleCnt="0"/>
      <dgm:spPr/>
    </dgm:pt>
    <dgm:pt modelId="{0438A3E3-0210-4690-B5FA-931F348536E5}" type="pres">
      <dgm:prSet presAssocID="{6F605677-FDC7-4DBD-BF09-4B486498215E}" presName="process" presStyleCnt="0"/>
      <dgm:spPr/>
    </dgm:pt>
    <dgm:pt modelId="{10E74E28-6932-440C-BD73-0CBF68833454}" type="pres">
      <dgm:prSet presAssocID="{9761D119-2905-44C9-A8F6-95D24CAD5984}" presName="composite1" presStyleCnt="0"/>
      <dgm:spPr/>
    </dgm:pt>
    <dgm:pt modelId="{C0AE9110-7934-45F8-A014-A2593957561B}" type="pres">
      <dgm:prSet presAssocID="{9761D119-2905-44C9-A8F6-95D24CAD5984}" presName="dummyNode1" presStyleLbl="node1" presStyleIdx="0" presStyleCnt="3"/>
      <dgm:spPr/>
    </dgm:pt>
    <dgm:pt modelId="{6668D8E4-F639-4F1C-BF97-3B0EAE086CED}" type="pres">
      <dgm:prSet presAssocID="{9761D119-2905-44C9-A8F6-95D24CAD5984}" presName="childNode1" presStyleLbl="bgAcc1" presStyleIdx="0" presStyleCnt="3" custScaleY="79479" custLinFactNeighborX="3246" custLinFactNeighborY="-28033">
        <dgm:presLayoutVars>
          <dgm:bulletEnabled val="1"/>
        </dgm:presLayoutVars>
      </dgm:prSet>
      <dgm:spPr/>
      <dgm:t>
        <a:bodyPr/>
        <a:lstStyle/>
        <a:p>
          <a:endParaRPr lang="es-ES"/>
        </a:p>
      </dgm:t>
    </dgm:pt>
    <dgm:pt modelId="{478A671B-2CAC-4F3A-878B-473E076E444F}" type="pres">
      <dgm:prSet presAssocID="{9761D119-2905-44C9-A8F6-95D24CAD5984}" presName="childNode1tx" presStyleLbl="bgAcc1" presStyleIdx="0" presStyleCnt="3">
        <dgm:presLayoutVars>
          <dgm:bulletEnabled val="1"/>
        </dgm:presLayoutVars>
      </dgm:prSet>
      <dgm:spPr/>
      <dgm:t>
        <a:bodyPr/>
        <a:lstStyle/>
        <a:p>
          <a:endParaRPr lang="es-ES"/>
        </a:p>
      </dgm:t>
    </dgm:pt>
    <dgm:pt modelId="{E4961178-53DB-45A5-8BD7-3AAD467ED54D}" type="pres">
      <dgm:prSet presAssocID="{9761D119-2905-44C9-A8F6-95D24CAD5984}" presName="parentNode1" presStyleLbl="node1" presStyleIdx="0" presStyleCnt="3" custLinFactNeighborX="-14046" custLinFactNeighborY="-25699">
        <dgm:presLayoutVars>
          <dgm:chMax val="1"/>
          <dgm:bulletEnabled val="1"/>
        </dgm:presLayoutVars>
      </dgm:prSet>
      <dgm:spPr/>
      <dgm:t>
        <a:bodyPr/>
        <a:lstStyle/>
        <a:p>
          <a:endParaRPr lang="es-MX"/>
        </a:p>
      </dgm:t>
    </dgm:pt>
    <dgm:pt modelId="{565C8C4A-4879-4CE6-AD5F-390C68152659}" type="pres">
      <dgm:prSet presAssocID="{9761D119-2905-44C9-A8F6-95D24CAD5984}" presName="connSite1" presStyleCnt="0"/>
      <dgm:spPr/>
    </dgm:pt>
    <dgm:pt modelId="{B7813580-1DE3-496D-A048-E9AEF0CFE6BE}" type="pres">
      <dgm:prSet presAssocID="{5971C3C5-C3A1-400B-8B6E-297C8730A452}" presName="Name9" presStyleLbl="sibTrans2D1" presStyleIdx="0" presStyleCnt="2" custAng="188188" custLinFactNeighborX="-7788" custLinFactNeighborY="8157"/>
      <dgm:spPr/>
      <dgm:t>
        <a:bodyPr/>
        <a:lstStyle/>
        <a:p>
          <a:endParaRPr lang="es-MX"/>
        </a:p>
      </dgm:t>
    </dgm:pt>
    <dgm:pt modelId="{E6BDFBAD-A1D7-4B29-B9E9-2B70FEE846D4}" type="pres">
      <dgm:prSet presAssocID="{51B25B82-EFFD-4A0F-8DB2-4399F81A9BA7}" presName="composite2" presStyleCnt="0"/>
      <dgm:spPr/>
    </dgm:pt>
    <dgm:pt modelId="{2822D1F6-2878-44D1-B697-03B428F2F9EB}" type="pres">
      <dgm:prSet presAssocID="{51B25B82-EFFD-4A0F-8DB2-4399F81A9BA7}" presName="dummyNode2" presStyleLbl="node1" presStyleIdx="0" presStyleCnt="3"/>
      <dgm:spPr/>
    </dgm:pt>
    <dgm:pt modelId="{A04C73EB-C866-48E2-9BCF-1CC100E6298A}" type="pres">
      <dgm:prSet presAssocID="{51B25B82-EFFD-4A0F-8DB2-4399F81A9BA7}" presName="childNode2" presStyleLbl="bgAcc1" presStyleIdx="1" presStyleCnt="3" custScaleX="124932" custScaleY="165400" custLinFactNeighborX="-3182" custLinFactNeighborY="-11041">
        <dgm:presLayoutVars>
          <dgm:bulletEnabled val="1"/>
        </dgm:presLayoutVars>
      </dgm:prSet>
      <dgm:spPr/>
      <dgm:t>
        <a:bodyPr/>
        <a:lstStyle/>
        <a:p>
          <a:endParaRPr lang="es-ES"/>
        </a:p>
      </dgm:t>
    </dgm:pt>
    <dgm:pt modelId="{6380DD75-A677-4E09-971E-F035E62B2F3F}" type="pres">
      <dgm:prSet presAssocID="{51B25B82-EFFD-4A0F-8DB2-4399F81A9BA7}" presName="childNode2tx" presStyleLbl="bgAcc1" presStyleIdx="1" presStyleCnt="3">
        <dgm:presLayoutVars>
          <dgm:bulletEnabled val="1"/>
        </dgm:presLayoutVars>
      </dgm:prSet>
      <dgm:spPr/>
      <dgm:t>
        <a:bodyPr/>
        <a:lstStyle/>
        <a:p>
          <a:endParaRPr lang="es-ES"/>
        </a:p>
      </dgm:t>
    </dgm:pt>
    <dgm:pt modelId="{E77EFC22-E3F9-4AD9-8E30-FAA551EBD395}" type="pres">
      <dgm:prSet presAssocID="{51B25B82-EFFD-4A0F-8DB2-4399F81A9BA7}" presName="parentNode2" presStyleLbl="node1" presStyleIdx="1" presStyleCnt="3" custLinFactY="-69424" custLinFactNeighborX="-20970" custLinFactNeighborY="-100000">
        <dgm:presLayoutVars>
          <dgm:chMax val="0"/>
          <dgm:bulletEnabled val="1"/>
        </dgm:presLayoutVars>
      </dgm:prSet>
      <dgm:spPr/>
      <dgm:t>
        <a:bodyPr/>
        <a:lstStyle/>
        <a:p>
          <a:endParaRPr lang="es-MX"/>
        </a:p>
      </dgm:t>
    </dgm:pt>
    <dgm:pt modelId="{9CB49628-38DD-4E24-82F6-DDD670ECD9EC}" type="pres">
      <dgm:prSet presAssocID="{51B25B82-EFFD-4A0F-8DB2-4399F81A9BA7}" presName="connSite2" presStyleCnt="0"/>
      <dgm:spPr/>
    </dgm:pt>
    <dgm:pt modelId="{6B113BDB-6BC0-4807-BEA5-DAA230D531CB}" type="pres">
      <dgm:prSet presAssocID="{8AB19D9A-B829-4E3A-919B-548CCAF0E6AD}" presName="Name18" presStyleLbl="sibTrans2D1" presStyleIdx="1" presStyleCnt="2" custAng="0" custScaleX="107889" custLinFactNeighborX="7763" custLinFactNeighborY="-965"/>
      <dgm:spPr/>
      <dgm:t>
        <a:bodyPr/>
        <a:lstStyle/>
        <a:p>
          <a:endParaRPr lang="es-MX"/>
        </a:p>
      </dgm:t>
    </dgm:pt>
    <dgm:pt modelId="{66B6862B-5BDA-4E70-9950-F82D6D4FA94F}" type="pres">
      <dgm:prSet presAssocID="{5EEC2446-8ED3-45DB-8A1C-314CDEA6D023}" presName="composite1" presStyleCnt="0"/>
      <dgm:spPr/>
    </dgm:pt>
    <dgm:pt modelId="{23E62A21-5C92-49CF-B830-439E7EE09413}" type="pres">
      <dgm:prSet presAssocID="{5EEC2446-8ED3-45DB-8A1C-314CDEA6D023}" presName="dummyNode1" presStyleLbl="node1" presStyleIdx="1" presStyleCnt="3"/>
      <dgm:spPr/>
    </dgm:pt>
    <dgm:pt modelId="{4804DEA5-A64A-4EAF-B512-AD01C4BA7C8E}" type="pres">
      <dgm:prSet presAssocID="{5EEC2446-8ED3-45DB-8A1C-314CDEA6D023}" presName="childNode1" presStyleLbl="bgAcc1" presStyleIdx="2" presStyleCnt="3" custScaleY="143042" custLinFactNeighborX="2630" custLinFactNeighborY="11496">
        <dgm:presLayoutVars>
          <dgm:bulletEnabled val="1"/>
        </dgm:presLayoutVars>
      </dgm:prSet>
      <dgm:spPr/>
      <dgm:t>
        <a:bodyPr/>
        <a:lstStyle/>
        <a:p>
          <a:endParaRPr lang="es-ES"/>
        </a:p>
      </dgm:t>
    </dgm:pt>
    <dgm:pt modelId="{1036D9AD-4157-4066-8613-65516B508AEE}" type="pres">
      <dgm:prSet presAssocID="{5EEC2446-8ED3-45DB-8A1C-314CDEA6D023}" presName="childNode1tx" presStyleLbl="bgAcc1" presStyleIdx="2" presStyleCnt="3">
        <dgm:presLayoutVars>
          <dgm:bulletEnabled val="1"/>
        </dgm:presLayoutVars>
      </dgm:prSet>
      <dgm:spPr/>
      <dgm:t>
        <a:bodyPr/>
        <a:lstStyle/>
        <a:p>
          <a:endParaRPr lang="es-ES"/>
        </a:p>
      </dgm:t>
    </dgm:pt>
    <dgm:pt modelId="{3F615286-01F5-4095-8C44-90530F513270}" type="pres">
      <dgm:prSet presAssocID="{5EEC2446-8ED3-45DB-8A1C-314CDEA6D023}" presName="parentNode1" presStyleLbl="node1" presStyleIdx="2" presStyleCnt="3" custLinFactY="39563" custLinFactNeighborX="-16399" custLinFactNeighborY="100000">
        <dgm:presLayoutVars>
          <dgm:chMax val="1"/>
          <dgm:bulletEnabled val="1"/>
        </dgm:presLayoutVars>
      </dgm:prSet>
      <dgm:spPr/>
      <dgm:t>
        <a:bodyPr/>
        <a:lstStyle/>
        <a:p>
          <a:endParaRPr lang="es-MX"/>
        </a:p>
      </dgm:t>
    </dgm:pt>
    <dgm:pt modelId="{1A9D0560-3EAD-4560-9CC7-0901BF52067D}" type="pres">
      <dgm:prSet presAssocID="{5EEC2446-8ED3-45DB-8A1C-314CDEA6D023}" presName="connSite1" presStyleCnt="0"/>
      <dgm:spPr/>
    </dgm:pt>
  </dgm:ptLst>
  <dgm:cxnLst>
    <dgm:cxn modelId="{C426618E-B787-456F-9D52-08E40968FCE4}" type="presOf" srcId="{8AB19D9A-B829-4E3A-919B-548CCAF0E6AD}" destId="{6B113BDB-6BC0-4807-BEA5-DAA230D531CB}" srcOrd="0" destOrd="0" presId="urn:microsoft.com/office/officeart/2005/8/layout/hProcess4"/>
    <dgm:cxn modelId="{6F90C7E3-EBA3-4E4B-B0E5-62D0BAA456EC}" srcId="{5EEC2446-8ED3-45DB-8A1C-314CDEA6D023}" destId="{68DC9E43-2288-488A-BFE4-90E2977B6125}" srcOrd="0" destOrd="0" parTransId="{1DB68B9F-5E52-4D84-ACFC-B5BB22E6A6A7}" sibTransId="{EAFD2DC0-0F06-4809-9206-39DD1A0764FB}"/>
    <dgm:cxn modelId="{0D44E306-468A-44ED-82D4-1DEAB5AC55A0}" type="presOf" srcId="{51B25B82-EFFD-4A0F-8DB2-4399F81A9BA7}" destId="{E77EFC22-E3F9-4AD9-8E30-FAA551EBD395}" srcOrd="0" destOrd="0" presId="urn:microsoft.com/office/officeart/2005/8/layout/hProcess4"/>
    <dgm:cxn modelId="{AEE06506-6709-4055-A500-EEA4D415C059}" type="presOf" srcId="{CD7D23F9-AD8D-4FA9-8123-33CBD193FF7D}" destId="{4804DEA5-A64A-4EAF-B512-AD01C4BA7C8E}" srcOrd="0" destOrd="1" presId="urn:microsoft.com/office/officeart/2005/8/layout/hProcess4"/>
    <dgm:cxn modelId="{2F33782B-1807-47D5-97AC-81EC34A93BDF}" type="presOf" srcId="{A43F0C26-4A95-46F4-8689-B7D5D7F085BB}" destId="{4804DEA5-A64A-4EAF-B512-AD01C4BA7C8E}" srcOrd="0" destOrd="3" presId="urn:microsoft.com/office/officeart/2005/8/layout/hProcess4"/>
    <dgm:cxn modelId="{E9EC62C1-C52C-475C-91CF-DCD5BB002C2D}" type="presOf" srcId="{EF23A2DD-26C8-4657-8A56-57610EE6C2A2}" destId="{6380DD75-A677-4E09-971E-F035E62B2F3F}" srcOrd="1" destOrd="3" presId="urn:microsoft.com/office/officeart/2005/8/layout/hProcess4"/>
    <dgm:cxn modelId="{3AB8DE65-CE76-40A9-95E7-5ED30D2BCBDD}" type="presOf" srcId="{1D2B4419-7B6A-4E9C-B6ED-EA3A1FF83C25}" destId="{A04C73EB-C866-48E2-9BCF-1CC100E6298A}" srcOrd="0" destOrd="0" presId="urn:microsoft.com/office/officeart/2005/8/layout/hProcess4"/>
    <dgm:cxn modelId="{FD19DF0D-C214-4C7A-8629-6FF622130AEB}" type="presOf" srcId="{218A257F-BA9D-4CC4-9B82-79D8DCE8C7C1}" destId="{4804DEA5-A64A-4EAF-B512-AD01C4BA7C8E}" srcOrd="0" destOrd="2" presId="urn:microsoft.com/office/officeart/2005/8/layout/hProcess4"/>
    <dgm:cxn modelId="{7893A81B-A970-4BFE-97A3-D6060F69323A}" type="presOf" srcId="{F52EEFD8-09DD-495B-9592-9D4EC9B85E18}" destId="{1036D9AD-4157-4066-8613-65516B508AEE}" srcOrd="1" destOrd="4" presId="urn:microsoft.com/office/officeart/2005/8/layout/hProcess4"/>
    <dgm:cxn modelId="{FB526851-0EEA-4060-9407-9FABC21EEC66}" srcId="{51B25B82-EFFD-4A0F-8DB2-4399F81A9BA7}" destId="{1D2B4419-7B6A-4E9C-B6ED-EA3A1FF83C25}" srcOrd="0" destOrd="0" parTransId="{93751AF0-9D90-4A21-A51B-927334A1EBD9}" sibTransId="{0435E47E-D065-4337-BCDE-655AD091D2DA}"/>
    <dgm:cxn modelId="{1348EC44-AFE4-430D-8CC2-0272D8361D56}" srcId="{5EEC2446-8ED3-45DB-8A1C-314CDEA6D023}" destId="{CD7D23F9-AD8D-4FA9-8123-33CBD193FF7D}" srcOrd="1" destOrd="0" parTransId="{A4DDF71F-ACCF-43C0-9B8A-FBE3F9E4E8D5}" sibTransId="{7453991A-90FF-48BE-BA49-F8B8A283C050}"/>
    <dgm:cxn modelId="{30C356A2-6AC2-489B-9E20-AC5EC9078A4E}" srcId="{5EEC2446-8ED3-45DB-8A1C-314CDEA6D023}" destId="{F52EEFD8-09DD-495B-9592-9D4EC9B85E18}" srcOrd="4" destOrd="0" parTransId="{9F4CDC34-82DD-4426-8A85-E5BA4D9BD2AD}" sibTransId="{37655E96-AF1D-4AC0-8618-1B6A9FB2CC88}"/>
    <dgm:cxn modelId="{EB9DA3B7-BEF2-4030-8891-82953B3B3710}" type="presOf" srcId="{68DC9E43-2288-488A-BFE4-90E2977B6125}" destId="{4804DEA5-A64A-4EAF-B512-AD01C4BA7C8E}" srcOrd="0" destOrd="0" presId="urn:microsoft.com/office/officeart/2005/8/layout/hProcess4"/>
    <dgm:cxn modelId="{21F9BFBD-521A-4E4A-83E8-10E3D871B9C0}" type="presOf" srcId="{5971C3C5-C3A1-400B-8B6E-297C8730A452}" destId="{B7813580-1DE3-496D-A048-E9AEF0CFE6BE}" srcOrd="0" destOrd="0" presId="urn:microsoft.com/office/officeart/2005/8/layout/hProcess4"/>
    <dgm:cxn modelId="{68ACEBB2-660C-4612-9F98-B2D7B1D01E78}" type="presOf" srcId="{ED5EB0A8-524C-4B4D-9DAE-A70C346BE2CB}" destId="{478A671B-2CAC-4F3A-878B-473E076E444F}" srcOrd="1" destOrd="1" presId="urn:microsoft.com/office/officeart/2005/8/layout/hProcess4"/>
    <dgm:cxn modelId="{ED633D64-BA1C-44B0-999A-88DEC1DCDE90}" type="presOf" srcId="{803FC190-058C-41E7-9820-8411AE24FDF9}" destId="{6668D8E4-F639-4F1C-BF97-3B0EAE086CED}" srcOrd="0" destOrd="0" presId="urn:microsoft.com/office/officeart/2005/8/layout/hProcess4"/>
    <dgm:cxn modelId="{98308F2A-7134-45F9-857A-FABC35108FE4}" type="presOf" srcId="{5534A07D-CBF2-460A-8D7D-964C69457209}" destId="{6380DD75-A677-4E09-971E-F035E62B2F3F}" srcOrd="1" destOrd="2" presId="urn:microsoft.com/office/officeart/2005/8/layout/hProcess4"/>
    <dgm:cxn modelId="{11D977A9-EEB2-44BF-B63F-57AC3477702C}" type="presOf" srcId="{EF23A2DD-26C8-4657-8A56-57610EE6C2A2}" destId="{A04C73EB-C866-48E2-9BCF-1CC100E6298A}" srcOrd="0" destOrd="3" presId="urn:microsoft.com/office/officeart/2005/8/layout/hProcess4"/>
    <dgm:cxn modelId="{A71F38E0-01EF-4ECF-99EC-6B79F7A241E3}" type="presOf" srcId="{CD7D23F9-AD8D-4FA9-8123-33CBD193FF7D}" destId="{1036D9AD-4157-4066-8613-65516B508AEE}" srcOrd="1" destOrd="1" presId="urn:microsoft.com/office/officeart/2005/8/layout/hProcess4"/>
    <dgm:cxn modelId="{CB00FD77-B297-47AB-B685-6ED476724D6D}" type="presOf" srcId="{803FC190-058C-41E7-9820-8411AE24FDF9}" destId="{478A671B-2CAC-4F3A-878B-473E076E444F}" srcOrd="1" destOrd="0" presId="urn:microsoft.com/office/officeart/2005/8/layout/hProcess4"/>
    <dgm:cxn modelId="{48548202-AACA-4F16-ABFB-961EC42D8F31}" type="presOf" srcId="{BD060E27-C980-47BF-B590-DDBA110DA9FD}" destId="{A04C73EB-C866-48E2-9BCF-1CC100E6298A}" srcOrd="0" destOrd="4" presId="urn:microsoft.com/office/officeart/2005/8/layout/hProcess4"/>
    <dgm:cxn modelId="{FBB9AC59-65DD-4AA8-A08B-4A6E79F22B29}" type="presOf" srcId="{68DC9E43-2288-488A-BFE4-90E2977B6125}" destId="{1036D9AD-4157-4066-8613-65516B508AEE}" srcOrd="1" destOrd="0" presId="urn:microsoft.com/office/officeart/2005/8/layout/hProcess4"/>
    <dgm:cxn modelId="{20B156CB-904E-4DBC-A57F-18AAF1A0D69A}" srcId="{51B25B82-EFFD-4A0F-8DB2-4399F81A9BA7}" destId="{EF23A2DD-26C8-4657-8A56-57610EE6C2A2}" srcOrd="3" destOrd="0" parTransId="{868C9623-25BC-46C9-8851-3A463BED7EB8}" sibTransId="{6C51774C-9544-470C-99B2-BA3D24594A64}"/>
    <dgm:cxn modelId="{C01534A2-02BE-437A-B3F0-F7805CB00313}" srcId="{51B25B82-EFFD-4A0F-8DB2-4399F81A9BA7}" destId="{2610B6EC-8404-4DCE-B7AE-074951B0DCF6}" srcOrd="1" destOrd="0" parTransId="{DA60F5D5-EA54-4373-BDD0-D42485C601DD}" sibTransId="{91780702-417C-4B80-A3D3-8A925B0CA130}"/>
    <dgm:cxn modelId="{A6BA145D-FFC5-44AF-B39C-97F51B5C4AFC}" srcId="{9761D119-2905-44C9-A8F6-95D24CAD5984}" destId="{ED5EB0A8-524C-4B4D-9DAE-A70C346BE2CB}" srcOrd="1" destOrd="0" parTransId="{0D2E5B1E-769E-4784-9636-A9EBE0A8C3E9}" sibTransId="{4F743465-F0E1-4162-A0ED-331101A375C8}"/>
    <dgm:cxn modelId="{75AF89D0-03E8-48C7-BF92-6D9DAA7DB580}" type="presOf" srcId="{5EEC2446-8ED3-45DB-8A1C-314CDEA6D023}" destId="{3F615286-01F5-4095-8C44-90530F513270}" srcOrd="0" destOrd="0" presId="urn:microsoft.com/office/officeart/2005/8/layout/hProcess4"/>
    <dgm:cxn modelId="{F41161DB-2879-452F-A3C1-CB7608BBB50C}" type="presOf" srcId="{5534A07D-CBF2-460A-8D7D-964C69457209}" destId="{A04C73EB-C866-48E2-9BCF-1CC100E6298A}" srcOrd="0" destOrd="2" presId="urn:microsoft.com/office/officeart/2005/8/layout/hProcess4"/>
    <dgm:cxn modelId="{71B3C64F-71CB-4C9F-AEE0-7E3DD70A5FCC}" srcId="{6F605677-FDC7-4DBD-BF09-4B486498215E}" destId="{51B25B82-EFFD-4A0F-8DB2-4399F81A9BA7}" srcOrd="1" destOrd="0" parTransId="{44522740-B891-4A80-B635-308D7C4803A1}" sibTransId="{8AB19D9A-B829-4E3A-919B-548CCAF0E6AD}"/>
    <dgm:cxn modelId="{8462D6D3-BAAE-4B66-ACA3-353FBDC24B6E}" type="presOf" srcId="{1D2B4419-7B6A-4E9C-B6ED-EA3A1FF83C25}" destId="{6380DD75-A677-4E09-971E-F035E62B2F3F}" srcOrd="1" destOrd="0" presId="urn:microsoft.com/office/officeart/2005/8/layout/hProcess4"/>
    <dgm:cxn modelId="{7B9FDF0E-90A8-4351-B50C-B4AFFFF487D4}" srcId="{51B25B82-EFFD-4A0F-8DB2-4399F81A9BA7}" destId="{BD060E27-C980-47BF-B590-DDBA110DA9FD}" srcOrd="4" destOrd="0" parTransId="{D3CBD8E6-DC80-4FBC-84F8-3A1DB7D7F2A5}" sibTransId="{1DCDC9B9-25A1-4643-889A-BB7629015459}"/>
    <dgm:cxn modelId="{A9F0B78F-3477-4F9E-AD8B-F4942C346359}" srcId="{51B25B82-EFFD-4A0F-8DB2-4399F81A9BA7}" destId="{5534A07D-CBF2-460A-8D7D-964C69457209}" srcOrd="2" destOrd="0" parTransId="{26C667F1-4740-4E0F-BE1B-7569B9810A66}" sibTransId="{0DB328BF-5543-454E-8620-4B06FB04521C}"/>
    <dgm:cxn modelId="{AA197B47-92C6-4A1A-85A8-AD6DE58D6E49}" type="presOf" srcId="{A43F0C26-4A95-46F4-8689-B7D5D7F085BB}" destId="{1036D9AD-4157-4066-8613-65516B508AEE}" srcOrd="1" destOrd="3" presId="urn:microsoft.com/office/officeart/2005/8/layout/hProcess4"/>
    <dgm:cxn modelId="{62B1EC20-A7A0-404A-A28A-066B96FE610A}" srcId="{5EEC2446-8ED3-45DB-8A1C-314CDEA6D023}" destId="{A43F0C26-4A95-46F4-8689-B7D5D7F085BB}" srcOrd="3" destOrd="0" parTransId="{14C4C114-67A8-468E-933C-2C3DC5B54F96}" sibTransId="{08E9BECF-5A4F-45D6-A359-2C07C1426ECF}"/>
    <dgm:cxn modelId="{31A43B88-3323-44CC-A6D7-DC362C4CE3AC}" type="presOf" srcId="{ED5EB0A8-524C-4B4D-9DAE-A70C346BE2CB}" destId="{6668D8E4-F639-4F1C-BF97-3B0EAE086CED}" srcOrd="0" destOrd="1" presId="urn:microsoft.com/office/officeart/2005/8/layout/hProcess4"/>
    <dgm:cxn modelId="{7F4261B3-6F51-461A-9447-ABCE9C584DB2}" srcId="{9761D119-2905-44C9-A8F6-95D24CAD5984}" destId="{803FC190-058C-41E7-9820-8411AE24FDF9}" srcOrd="0" destOrd="0" parTransId="{7360B6AD-B1A9-4D52-B5D8-43093C8B2FEB}" sibTransId="{2593923E-3E92-444C-AB4C-EECAB27C9AD3}"/>
    <dgm:cxn modelId="{5346E9C4-A9A6-4D57-87AB-3D8AE09CD6AF}" type="presOf" srcId="{9761D119-2905-44C9-A8F6-95D24CAD5984}" destId="{E4961178-53DB-45A5-8BD7-3AAD467ED54D}" srcOrd="0" destOrd="0" presId="urn:microsoft.com/office/officeart/2005/8/layout/hProcess4"/>
    <dgm:cxn modelId="{6BBDAE0D-DD63-4B15-9FF2-9627CFE86CFF}" type="presOf" srcId="{2610B6EC-8404-4DCE-B7AE-074951B0DCF6}" destId="{A04C73EB-C866-48E2-9BCF-1CC100E6298A}" srcOrd="0" destOrd="1" presId="urn:microsoft.com/office/officeart/2005/8/layout/hProcess4"/>
    <dgm:cxn modelId="{0E7E16F9-3DFF-4309-8585-21C69DBE1FC8}" type="presOf" srcId="{BD060E27-C980-47BF-B590-DDBA110DA9FD}" destId="{6380DD75-A677-4E09-971E-F035E62B2F3F}" srcOrd="1" destOrd="4" presId="urn:microsoft.com/office/officeart/2005/8/layout/hProcess4"/>
    <dgm:cxn modelId="{0B32558C-2F89-40D5-BBCD-45B80927AA11}" type="presOf" srcId="{F52EEFD8-09DD-495B-9592-9D4EC9B85E18}" destId="{4804DEA5-A64A-4EAF-B512-AD01C4BA7C8E}" srcOrd="0" destOrd="4" presId="urn:microsoft.com/office/officeart/2005/8/layout/hProcess4"/>
    <dgm:cxn modelId="{A190207D-BA65-49F6-80A9-A299C449C0DC}" srcId="{6F605677-FDC7-4DBD-BF09-4B486498215E}" destId="{9761D119-2905-44C9-A8F6-95D24CAD5984}" srcOrd="0" destOrd="0" parTransId="{205D6541-B0F6-4C33-B1FF-C9EB45931651}" sibTransId="{5971C3C5-C3A1-400B-8B6E-297C8730A452}"/>
    <dgm:cxn modelId="{052EC821-6EC6-45CD-B515-F0B54EAFC2AD}" type="presOf" srcId="{6F605677-FDC7-4DBD-BF09-4B486498215E}" destId="{63335D18-BA80-43A9-A722-430F4D7E4C44}" srcOrd="0" destOrd="0" presId="urn:microsoft.com/office/officeart/2005/8/layout/hProcess4"/>
    <dgm:cxn modelId="{73D61CCF-BF81-4F72-BC25-F241F5FDF002}" srcId="{5EEC2446-8ED3-45DB-8A1C-314CDEA6D023}" destId="{218A257F-BA9D-4CC4-9B82-79D8DCE8C7C1}" srcOrd="2" destOrd="0" parTransId="{1F1F302D-6D71-4430-98D0-8D31F5A2498B}" sibTransId="{E9C95F93-9E8B-4F8D-9967-CAC858F3410E}"/>
    <dgm:cxn modelId="{47EC0BBC-6E20-4A22-8468-BBA5B730ECC9}" srcId="{6F605677-FDC7-4DBD-BF09-4B486498215E}" destId="{5EEC2446-8ED3-45DB-8A1C-314CDEA6D023}" srcOrd="2" destOrd="0" parTransId="{D385BB8D-90E4-4E5C-96B5-58F5F5F1EF61}" sibTransId="{5E1903DB-A521-4DA1-AE94-6E1B67EF5526}"/>
    <dgm:cxn modelId="{52DCD371-2C35-4DDB-BE38-9DF42392C437}" type="presOf" srcId="{2610B6EC-8404-4DCE-B7AE-074951B0DCF6}" destId="{6380DD75-A677-4E09-971E-F035E62B2F3F}" srcOrd="1" destOrd="1" presId="urn:microsoft.com/office/officeart/2005/8/layout/hProcess4"/>
    <dgm:cxn modelId="{F68D4938-B90F-4C64-8D17-7785A1E12AF8}" type="presOf" srcId="{218A257F-BA9D-4CC4-9B82-79D8DCE8C7C1}" destId="{1036D9AD-4157-4066-8613-65516B508AEE}" srcOrd="1" destOrd="2" presId="urn:microsoft.com/office/officeart/2005/8/layout/hProcess4"/>
    <dgm:cxn modelId="{A96701AC-778A-4349-9BD9-4D48A158210A}" type="presParOf" srcId="{63335D18-BA80-43A9-A722-430F4D7E4C44}" destId="{50697724-26C0-4B1F-87C6-382465ACB0C9}" srcOrd="0" destOrd="0" presId="urn:microsoft.com/office/officeart/2005/8/layout/hProcess4"/>
    <dgm:cxn modelId="{6C6CB114-A540-4BCE-951C-958A5799D904}" type="presParOf" srcId="{63335D18-BA80-43A9-A722-430F4D7E4C44}" destId="{C458FF7F-70DD-45BC-8293-C6767BF76195}" srcOrd="1" destOrd="0" presId="urn:microsoft.com/office/officeart/2005/8/layout/hProcess4"/>
    <dgm:cxn modelId="{04D27974-B5F2-44F9-AC7E-602CD91D109D}" type="presParOf" srcId="{63335D18-BA80-43A9-A722-430F4D7E4C44}" destId="{0438A3E3-0210-4690-B5FA-931F348536E5}" srcOrd="2" destOrd="0" presId="urn:microsoft.com/office/officeart/2005/8/layout/hProcess4"/>
    <dgm:cxn modelId="{8B0056D0-102D-45D9-8FAF-A39A75632EAC}" type="presParOf" srcId="{0438A3E3-0210-4690-B5FA-931F348536E5}" destId="{10E74E28-6932-440C-BD73-0CBF68833454}" srcOrd="0" destOrd="0" presId="urn:microsoft.com/office/officeart/2005/8/layout/hProcess4"/>
    <dgm:cxn modelId="{88A16D1F-FEBA-4F2E-85DA-EAED33E08BDD}" type="presParOf" srcId="{10E74E28-6932-440C-BD73-0CBF68833454}" destId="{C0AE9110-7934-45F8-A014-A2593957561B}" srcOrd="0" destOrd="0" presId="urn:microsoft.com/office/officeart/2005/8/layout/hProcess4"/>
    <dgm:cxn modelId="{B278A89F-8AAB-46EB-BE05-FDA695B4B38D}" type="presParOf" srcId="{10E74E28-6932-440C-BD73-0CBF68833454}" destId="{6668D8E4-F639-4F1C-BF97-3B0EAE086CED}" srcOrd="1" destOrd="0" presId="urn:microsoft.com/office/officeart/2005/8/layout/hProcess4"/>
    <dgm:cxn modelId="{7411D036-CA30-490D-BB4D-24C05CD31B11}" type="presParOf" srcId="{10E74E28-6932-440C-BD73-0CBF68833454}" destId="{478A671B-2CAC-4F3A-878B-473E076E444F}" srcOrd="2" destOrd="0" presId="urn:microsoft.com/office/officeart/2005/8/layout/hProcess4"/>
    <dgm:cxn modelId="{E4A1C9F5-7B83-4525-A3AD-5EFCBEEAEECF}" type="presParOf" srcId="{10E74E28-6932-440C-BD73-0CBF68833454}" destId="{E4961178-53DB-45A5-8BD7-3AAD467ED54D}" srcOrd="3" destOrd="0" presId="urn:microsoft.com/office/officeart/2005/8/layout/hProcess4"/>
    <dgm:cxn modelId="{14B21003-ABF1-4159-B0E9-BCBE4D1ADBAE}" type="presParOf" srcId="{10E74E28-6932-440C-BD73-0CBF68833454}" destId="{565C8C4A-4879-4CE6-AD5F-390C68152659}" srcOrd="4" destOrd="0" presId="urn:microsoft.com/office/officeart/2005/8/layout/hProcess4"/>
    <dgm:cxn modelId="{89363C63-D5B9-4D37-BC3B-ED7AA7D83453}" type="presParOf" srcId="{0438A3E3-0210-4690-B5FA-931F348536E5}" destId="{B7813580-1DE3-496D-A048-E9AEF0CFE6BE}" srcOrd="1" destOrd="0" presId="urn:microsoft.com/office/officeart/2005/8/layout/hProcess4"/>
    <dgm:cxn modelId="{CFC05E67-6963-48F1-8747-68A4195DC3D4}" type="presParOf" srcId="{0438A3E3-0210-4690-B5FA-931F348536E5}" destId="{E6BDFBAD-A1D7-4B29-B9E9-2B70FEE846D4}" srcOrd="2" destOrd="0" presId="urn:microsoft.com/office/officeart/2005/8/layout/hProcess4"/>
    <dgm:cxn modelId="{04A609B5-6B85-4B35-87F6-451869A67F72}" type="presParOf" srcId="{E6BDFBAD-A1D7-4B29-B9E9-2B70FEE846D4}" destId="{2822D1F6-2878-44D1-B697-03B428F2F9EB}" srcOrd="0" destOrd="0" presId="urn:microsoft.com/office/officeart/2005/8/layout/hProcess4"/>
    <dgm:cxn modelId="{B6B3AA48-35FB-4D3D-955C-AE7433466154}" type="presParOf" srcId="{E6BDFBAD-A1D7-4B29-B9E9-2B70FEE846D4}" destId="{A04C73EB-C866-48E2-9BCF-1CC100E6298A}" srcOrd="1" destOrd="0" presId="urn:microsoft.com/office/officeart/2005/8/layout/hProcess4"/>
    <dgm:cxn modelId="{AC71B44A-EF2E-4B43-AD06-381E601A6F1C}" type="presParOf" srcId="{E6BDFBAD-A1D7-4B29-B9E9-2B70FEE846D4}" destId="{6380DD75-A677-4E09-971E-F035E62B2F3F}" srcOrd="2" destOrd="0" presId="urn:microsoft.com/office/officeart/2005/8/layout/hProcess4"/>
    <dgm:cxn modelId="{0B0FD105-B4A7-4B14-A1AB-36C23D9A661A}" type="presParOf" srcId="{E6BDFBAD-A1D7-4B29-B9E9-2B70FEE846D4}" destId="{E77EFC22-E3F9-4AD9-8E30-FAA551EBD395}" srcOrd="3" destOrd="0" presId="urn:microsoft.com/office/officeart/2005/8/layout/hProcess4"/>
    <dgm:cxn modelId="{B28C5489-A5EF-4468-A275-D2F5C5EA4EF7}" type="presParOf" srcId="{E6BDFBAD-A1D7-4B29-B9E9-2B70FEE846D4}" destId="{9CB49628-38DD-4E24-82F6-DDD670ECD9EC}" srcOrd="4" destOrd="0" presId="urn:microsoft.com/office/officeart/2005/8/layout/hProcess4"/>
    <dgm:cxn modelId="{97666248-09FD-4AD4-B111-AE5946336AF7}" type="presParOf" srcId="{0438A3E3-0210-4690-B5FA-931F348536E5}" destId="{6B113BDB-6BC0-4807-BEA5-DAA230D531CB}" srcOrd="3" destOrd="0" presId="urn:microsoft.com/office/officeart/2005/8/layout/hProcess4"/>
    <dgm:cxn modelId="{D6B19EB7-4709-47E2-91CB-D8F860340449}" type="presParOf" srcId="{0438A3E3-0210-4690-B5FA-931F348536E5}" destId="{66B6862B-5BDA-4E70-9950-F82D6D4FA94F}" srcOrd="4" destOrd="0" presId="urn:microsoft.com/office/officeart/2005/8/layout/hProcess4"/>
    <dgm:cxn modelId="{D46CBFFC-79B2-435B-85EC-DD495EFF03E1}" type="presParOf" srcId="{66B6862B-5BDA-4E70-9950-F82D6D4FA94F}" destId="{23E62A21-5C92-49CF-B830-439E7EE09413}" srcOrd="0" destOrd="0" presId="urn:microsoft.com/office/officeart/2005/8/layout/hProcess4"/>
    <dgm:cxn modelId="{92B3BE57-156F-476A-BA1F-36A0DE6D6B78}" type="presParOf" srcId="{66B6862B-5BDA-4E70-9950-F82D6D4FA94F}" destId="{4804DEA5-A64A-4EAF-B512-AD01C4BA7C8E}" srcOrd="1" destOrd="0" presId="urn:microsoft.com/office/officeart/2005/8/layout/hProcess4"/>
    <dgm:cxn modelId="{1537BB64-5B8B-4BEB-838A-28A919CB0532}" type="presParOf" srcId="{66B6862B-5BDA-4E70-9950-F82D6D4FA94F}" destId="{1036D9AD-4157-4066-8613-65516B508AEE}" srcOrd="2" destOrd="0" presId="urn:microsoft.com/office/officeart/2005/8/layout/hProcess4"/>
    <dgm:cxn modelId="{F356973E-38C0-456D-B1CF-36DAE3B369B0}" type="presParOf" srcId="{66B6862B-5BDA-4E70-9950-F82D6D4FA94F}" destId="{3F615286-01F5-4095-8C44-90530F513270}" srcOrd="3" destOrd="0" presId="urn:microsoft.com/office/officeart/2005/8/layout/hProcess4"/>
    <dgm:cxn modelId="{673F01CC-CCA5-457C-A70F-8824B4B1156D}" type="presParOf" srcId="{66B6862B-5BDA-4E70-9950-F82D6D4FA94F}" destId="{1A9D0560-3EAD-4560-9CC7-0901BF52067D}" srcOrd="4" destOrd="0" presId="urn:microsoft.com/office/officeart/2005/8/layout/hProcess4"/>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668D8E4-F639-4F1C-BF97-3B0EAE086CED}">
      <dsp:nvSpPr>
        <dsp:cNvPr id="0" name=""/>
        <dsp:cNvSpPr/>
      </dsp:nvSpPr>
      <dsp:spPr>
        <a:xfrm>
          <a:off x="53597" y="935782"/>
          <a:ext cx="1640179" cy="1075196"/>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400050">
            <a:lnSpc>
              <a:spcPct val="90000"/>
            </a:lnSpc>
            <a:spcBef>
              <a:spcPct val="0"/>
            </a:spcBef>
            <a:spcAft>
              <a:spcPct val="15000"/>
            </a:spcAft>
            <a:buChar char="••"/>
          </a:pPr>
          <a:r>
            <a:rPr lang="es-ES" sz="900" kern="1200"/>
            <a:t>1971.- </a:t>
          </a:r>
          <a:r>
            <a:rPr lang="es-MX" sz="900" kern="1200"/>
            <a:t>Ley para la Prevención y el Control de la Contaminación</a:t>
          </a:r>
          <a:endParaRPr lang="es-ES" sz="900" kern="1200"/>
        </a:p>
        <a:p>
          <a:pPr marL="57150" lvl="1" indent="-57150" algn="l" defTabSz="400050">
            <a:lnSpc>
              <a:spcPct val="90000"/>
            </a:lnSpc>
            <a:spcBef>
              <a:spcPct val="0"/>
            </a:spcBef>
            <a:spcAft>
              <a:spcPct val="15000"/>
            </a:spcAft>
            <a:buChar char="••"/>
          </a:pPr>
          <a:r>
            <a:rPr lang="es-ES" sz="900" kern="1200"/>
            <a:t>1972.- </a:t>
          </a:r>
          <a:r>
            <a:rPr lang="es-MX" sz="900" kern="1200"/>
            <a:t>Subsecretaría de mejoramiento del Ambiente </a:t>
          </a:r>
          <a:endParaRPr lang="es-ES" sz="900" kern="1200"/>
        </a:p>
      </dsp:txBody>
      <dsp:txXfrm>
        <a:off x="78340" y="960525"/>
        <a:ext cx="1590693" cy="795310"/>
      </dsp:txXfrm>
    </dsp:sp>
    <dsp:sp modelId="{B7813580-1DE3-496D-A048-E9AEF0CFE6BE}">
      <dsp:nvSpPr>
        <dsp:cNvPr id="0" name=""/>
        <dsp:cNvSpPr/>
      </dsp:nvSpPr>
      <dsp:spPr>
        <a:xfrm rot="188188">
          <a:off x="537519" y="1267296"/>
          <a:ext cx="2151296" cy="2151296"/>
        </a:xfrm>
        <a:prstGeom prst="leftCircularArrow">
          <a:avLst>
            <a:gd name="adj1" fmla="val 2238"/>
            <a:gd name="adj2" fmla="val 269562"/>
            <a:gd name="adj3" fmla="val 2056569"/>
            <a:gd name="adj4" fmla="val 9035985"/>
            <a:gd name="adj5" fmla="val 2611"/>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4961178-53DB-45A5-8BD7-3AAD467ED54D}">
      <dsp:nvSpPr>
        <dsp:cNvPr id="0" name=""/>
        <dsp:cNvSpPr/>
      </dsp:nvSpPr>
      <dsp:spPr>
        <a:xfrm>
          <a:off x="160060" y="2090132"/>
          <a:ext cx="1457937" cy="579773"/>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s-ES" sz="1200" b="1" kern="1200"/>
            <a:t>ENFOQUE SANITARIO</a:t>
          </a:r>
        </a:p>
      </dsp:txBody>
      <dsp:txXfrm>
        <a:off x="177041" y="2107113"/>
        <a:ext cx="1423975" cy="545811"/>
      </dsp:txXfrm>
    </dsp:sp>
    <dsp:sp modelId="{A04C73EB-C866-48E2-9BCF-1CC100E6298A}">
      <dsp:nvSpPr>
        <dsp:cNvPr id="0" name=""/>
        <dsp:cNvSpPr/>
      </dsp:nvSpPr>
      <dsp:spPr>
        <a:xfrm>
          <a:off x="1999829" y="584479"/>
          <a:ext cx="2049109" cy="2237539"/>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5625132"/>
              <a:satOff val="-8440"/>
              <a:lumOff val="-1373"/>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8000" tIns="36000" rIns="108000" bIns="72000" numCol="1" spcCol="1270" anchor="t" anchorCtr="0">
          <a:noAutofit/>
        </a:bodyPr>
        <a:lstStyle/>
        <a:p>
          <a:pPr marL="57150" lvl="1" indent="-57150" algn="just" defTabSz="400050">
            <a:lnSpc>
              <a:spcPct val="90000"/>
            </a:lnSpc>
            <a:spcBef>
              <a:spcPct val="0"/>
            </a:spcBef>
            <a:spcAft>
              <a:spcPct val="15000"/>
            </a:spcAft>
            <a:buChar char="••"/>
          </a:pPr>
          <a:r>
            <a:rPr lang="es-MX" sz="900" kern="1200"/>
            <a:t>1982.- Ley Federal de Protección al Ambiente</a:t>
          </a:r>
          <a:endParaRPr lang="es-ES" sz="900" kern="1200"/>
        </a:p>
        <a:p>
          <a:pPr marL="57150" lvl="1" indent="-57150" algn="just" defTabSz="400050">
            <a:lnSpc>
              <a:spcPct val="90000"/>
            </a:lnSpc>
            <a:spcBef>
              <a:spcPct val="0"/>
            </a:spcBef>
            <a:spcAft>
              <a:spcPct val="15000"/>
            </a:spcAft>
            <a:buChar char="••"/>
          </a:pPr>
          <a:r>
            <a:rPr lang="es-MX" sz="900" kern="1200"/>
            <a:t>1983.- se instituye por primera vez en el plan nacional de desarrollo el tema ecológico/ Creacion de  lasecretaria de desarrollo urbano y ecología </a:t>
          </a:r>
          <a:endParaRPr lang="es-ES" sz="900" kern="1200"/>
        </a:p>
        <a:p>
          <a:pPr marL="57150" lvl="1" indent="-57150" algn="l" defTabSz="400050">
            <a:lnSpc>
              <a:spcPct val="90000"/>
            </a:lnSpc>
            <a:spcBef>
              <a:spcPct val="0"/>
            </a:spcBef>
            <a:spcAft>
              <a:spcPct val="15000"/>
            </a:spcAft>
            <a:buChar char="••"/>
          </a:pPr>
          <a:r>
            <a:rPr lang="es-MX" sz="900" kern="1200"/>
            <a:t>1988.-Ley General para el Equilibrio Ecológico y Protección al Ambiente</a:t>
          </a:r>
        </a:p>
        <a:p>
          <a:pPr marL="57150" lvl="1" indent="-57150" algn="l" defTabSz="400050">
            <a:lnSpc>
              <a:spcPct val="90000"/>
            </a:lnSpc>
            <a:spcBef>
              <a:spcPct val="0"/>
            </a:spcBef>
            <a:spcAft>
              <a:spcPct val="15000"/>
            </a:spcAft>
            <a:buChar char="••"/>
          </a:pPr>
          <a:r>
            <a:rPr lang="es-MX" sz="900" kern="1200"/>
            <a:t>1992.-Instituto Nacional de Ecología /  Procuraduría Federal de Protección al Ambiente </a:t>
          </a:r>
        </a:p>
        <a:p>
          <a:pPr marL="57150" lvl="1" indent="-57150" algn="l" defTabSz="355600">
            <a:lnSpc>
              <a:spcPct val="90000"/>
            </a:lnSpc>
            <a:spcBef>
              <a:spcPct val="0"/>
            </a:spcBef>
            <a:spcAft>
              <a:spcPct val="15000"/>
            </a:spcAft>
            <a:buChar char="••"/>
          </a:pPr>
          <a:endParaRPr lang="es-MX" sz="800" kern="1200"/>
        </a:p>
      </dsp:txBody>
      <dsp:txXfrm>
        <a:off x="2051321" y="1115444"/>
        <a:ext cx="1946125" cy="1655082"/>
      </dsp:txXfrm>
    </dsp:sp>
    <dsp:sp modelId="{6B113BDB-6BC0-4807-BEA5-DAA230D531CB}">
      <dsp:nvSpPr>
        <dsp:cNvPr id="0" name=""/>
        <dsp:cNvSpPr/>
      </dsp:nvSpPr>
      <dsp:spPr>
        <a:xfrm>
          <a:off x="2503297" y="-281080"/>
          <a:ext cx="2882822" cy="2672026"/>
        </a:xfrm>
        <a:prstGeom prst="circularArrow">
          <a:avLst>
            <a:gd name="adj1" fmla="val 1802"/>
            <a:gd name="adj2" fmla="val 214875"/>
            <a:gd name="adj3" fmla="val 21273765"/>
            <a:gd name="adj4" fmla="val 14239662"/>
            <a:gd name="adj5" fmla="val 2102"/>
          </a:avLst>
        </a:prstGeom>
        <a:solidFill>
          <a:schemeClr val="accent3">
            <a:hueOff val="11250264"/>
            <a:satOff val="-16880"/>
            <a:lumOff val="-2745"/>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77EFC22-E3F9-4AD9-8E30-FAA551EBD395}">
      <dsp:nvSpPr>
        <dsp:cNvPr id="0" name=""/>
        <dsp:cNvSpPr/>
      </dsp:nvSpPr>
      <dsp:spPr>
        <a:xfrm>
          <a:off x="2315240" y="0"/>
          <a:ext cx="1457937" cy="579773"/>
        </a:xfrm>
        <a:prstGeom prst="roundRect">
          <a:avLst>
            <a:gd name="adj" fmla="val 10000"/>
          </a:avLst>
        </a:prstGeom>
        <a:solidFill>
          <a:schemeClr val="accent3">
            <a:hueOff val="5625132"/>
            <a:satOff val="-8440"/>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s-ES" sz="1200" b="1" kern="1200"/>
            <a:t>ENFOQUE INTEGRAL</a:t>
          </a:r>
        </a:p>
      </dsp:txBody>
      <dsp:txXfrm>
        <a:off x="2332221" y="16981"/>
        <a:ext cx="1423975" cy="545811"/>
      </dsp:txXfrm>
    </dsp:sp>
    <dsp:sp modelId="{4804DEA5-A64A-4EAF-B512-AD01C4BA7C8E}">
      <dsp:nvSpPr>
        <dsp:cNvPr id="0" name=""/>
        <dsp:cNvSpPr/>
      </dsp:nvSpPr>
      <dsp:spPr>
        <a:xfrm>
          <a:off x="4373507" y="1042045"/>
          <a:ext cx="1640179" cy="1935079"/>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11250264"/>
              <a:satOff val="-16880"/>
              <a:lumOff val="-2745"/>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400050">
            <a:lnSpc>
              <a:spcPct val="90000"/>
            </a:lnSpc>
            <a:spcBef>
              <a:spcPct val="0"/>
            </a:spcBef>
            <a:spcAft>
              <a:spcPct val="15000"/>
            </a:spcAft>
            <a:buChar char="••"/>
          </a:pPr>
          <a:r>
            <a:rPr lang="es-ES" sz="900" kern="1200"/>
            <a:t>1994.-</a:t>
          </a:r>
          <a:r>
            <a:rPr lang="es-MX" sz="900" kern="1200"/>
            <a:t>Secretaria del Medio Ambiente Recursos Naturales y Pesca</a:t>
          </a:r>
          <a:endParaRPr lang="es-ES" sz="900" kern="1200"/>
        </a:p>
        <a:p>
          <a:pPr marL="57150" lvl="1" indent="-57150" algn="l" defTabSz="400050">
            <a:lnSpc>
              <a:spcPct val="90000"/>
            </a:lnSpc>
            <a:spcBef>
              <a:spcPct val="0"/>
            </a:spcBef>
            <a:spcAft>
              <a:spcPct val="15000"/>
            </a:spcAft>
            <a:buChar char="••"/>
          </a:pPr>
          <a:r>
            <a:rPr lang="es-ES" sz="900" kern="1200"/>
            <a:t>2000.-</a:t>
          </a:r>
          <a:r>
            <a:rPr lang="es-MX" sz="900" kern="1200"/>
            <a:t>Secretaría de Medio Ambiente y Recursos Naturales</a:t>
          </a:r>
          <a:endParaRPr lang="es-ES" sz="900" kern="1200"/>
        </a:p>
        <a:p>
          <a:pPr marL="57150" lvl="1" indent="-57150" algn="l" defTabSz="400050">
            <a:lnSpc>
              <a:spcPct val="90000"/>
            </a:lnSpc>
            <a:spcBef>
              <a:spcPct val="0"/>
            </a:spcBef>
            <a:spcAft>
              <a:spcPct val="15000"/>
            </a:spcAft>
            <a:buChar char="••"/>
          </a:pPr>
          <a:r>
            <a:rPr lang="es-ES" sz="900" kern="1200"/>
            <a:t>2003.-</a:t>
          </a:r>
          <a:r>
            <a:rPr lang="es-MX" sz="900" kern="1200"/>
            <a:t>Ley de Desarrollo Forestal Sustentable</a:t>
          </a:r>
          <a:endParaRPr lang="es-ES" sz="900" kern="1200"/>
        </a:p>
        <a:p>
          <a:pPr marL="57150" lvl="1" indent="-57150" algn="l" defTabSz="400050">
            <a:lnSpc>
              <a:spcPct val="90000"/>
            </a:lnSpc>
            <a:spcBef>
              <a:spcPct val="0"/>
            </a:spcBef>
            <a:spcAft>
              <a:spcPct val="15000"/>
            </a:spcAft>
            <a:buChar char="••"/>
          </a:pPr>
          <a:r>
            <a:rPr lang="es-ES" sz="900" kern="1200"/>
            <a:t>2004.-</a:t>
          </a:r>
          <a:r>
            <a:rPr lang="es-MX" sz="900" kern="1200"/>
            <a:t>Ley de Aguas Nacionales </a:t>
          </a:r>
          <a:endParaRPr lang="es-ES" sz="900" kern="1200"/>
        </a:p>
        <a:p>
          <a:pPr marL="57150" lvl="1" indent="-57150" algn="l" defTabSz="400050">
            <a:lnSpc>
              <a:spcPct val="90000"/>
            </a:lnSpc>
            <a:spcBef>
              <a:spcPct val="0"/>
            </a:spcBef>
            <a:spcAft>
              <a:spcPct val="15000"/>
            </a:spcAft>
            <a:buChar char="••"/>
          </a:pPr>
          <a:r>
            <a:rPr lang="es-ES" sz="900" kern="1200"/>
            <a:t>2005.-</a:t>
          </a:r>
          <a:r>
            <a:rPr lang="es-MX" sz="900" kern="1200"/>
            <a:t>Ley General de Vida Silvestre / Ley de Bioseguridad </a:t>
          </a:r>
          <a:endParaRPr lang="es-ES" sz="900" kern="1200"/>
        </a:p>
      </dsp:txBody>
      <dsp:txXfrm>
        <a:off x="4418039" y="1086577"/>
        <a:ext cx="1551115" cy="1431355"/>
      </dsp:txXfrm>
    </dsp:sp>
    <dsp:sp modelId="{3F615286-01F5-4095-8C44-90530F513270}">
      <dsp:nvSpPr>
        <dsp:cNvPr id="0" name=""/>
        <dsp:cNvSpPr/>
      </dsp:nvSpPr>
      <dsp:spPr>
        <a:xfrm>
          <a:off x="4455767" y="3049732"/>
          <a:ext cx="1457937" cy="579773"/>
        </a:xfrm>
        <a:prstGeom prst="roundRect">
          <a:avLst>
            <a:gd name="adj" fmla="val 10000"/>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s-ES" sz="1200" b="1" kern="1200"/>
            <a:t>ENFOQUE DE DESARROLLO SUSTENTABLE</a:t>
          </a:r>
        </a:p>
      </dsp:txBody>
      <dsp:txXfrm>
        <a:off x="4472748" y="3066713"/>
        <a:ext cx="1423975" cy="545811"/>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2F13B-06EE-4A51-A048-9251FB65C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6298</Words>
  <Characters>34642</Characters>
  <Application>Microsoft Office Word</Application>
  <DocSecurity>0</DocSecurity>
  <Lines>288</Lines>
  <Paragraphs>81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40859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Luana</cp:lastModifiedBy>
  <cp:revision>2</cp:revision>
  <dcterms:created xsi:type="dcterms:W3CDTF">2011-11-29T14:53:00Z</dcterms:created>
  <dcterms:modified xsi:type="dcterms:W3CDTF">2011-11-29T14:53:00Z</dcterms:modified>
</cp:coreProperties>
</file>